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F4CFE0" w14:textId="77777777" w:rsidR="00426877" w:rsidRDefault="00426877" w:rsidP="004A3BDB">
      <w:pPr>
        <w:jc w:val="center"/>
        <w:rPr>
          <w:rFonts w:eastAsia="Times New Roman"/>
          <w:b/>
          <w:bCs/>
          <w:u w:val="single"/>
        </w:rPr>
      </w:pPr>
    </w:p>
    <w:p w14:paraId="683DC11E" w14:textId="7B38F22D" w:rsidR="004A3BDB" w:rsidRPr="004A3BDB" w:rsidRDefault="004A3BDB" w:rsidP="004A3BDB">
      <w:pPr>
        <w:jc w:val="center"/>
        <w:rPr>
          <w:rFonts w:eastAsia="Times New Roman"/>
          <w:b/>
          <w:bCs/>
          <w:u w:val="single"/>
        </w:rPr>
      </w:pPr>
      <w:r w:rsidRPr="004A3BDB">
        <w:rPr>
          <w:rFonts w:eastAsia="Times New Roman"/>
          <w:b/>
          <w:bCs/>
          <w:u w:val="single"/>
        </w:rPr>
        <w:t>ТЕХНИЧЕСК</w:t>
      </w:r>
      <w:r w:rsidR="004D44F5">
        <w:rPr>
          <w:rFonts w:eastAsia="Times New Roman"/>
          <w:b/>
          <w:bCs/>
          <w:u w:val="single"/>
        </w:rPr>
        <w:t>О</w:t>
      </w:r>
      <w:r w:rsidRPr="004A3BDB">
        <w:rPr>
          <w:rFonts w:eastAsia="Times New Roman"/>
          <w:b/>
          <w:bCs/>
          <w:u w:val="single"/>
        </w:rPr>
        <w:t xml:space="preserve">Е </w:t>
      </w:r>
      <w:r w:rsidR="004D44F5">
        <w:rPr>
          <w:rFonts w:eastAsia="Times New Roman"/>
          <w:b/>
          <w:bCs/>
          <w:u w:val="single"/>
        </w:rPr>
        <w:t>ЗАДАНИЕ</w:t>
      </w:r>
    </w:p>
    <w:p w14:paraId="24268194" w14:textId="77777777" w:rsidR="004A3BDB" w:rsidRPr="004A3BDB" w:rsidRDefault="004A3BDB" w:rsidP="004A3BDB">
      <w:pPr>
        <w:rPr>
          <w:rFonts w:eastAsia="Times New Roman"/>
          <w:b/>
          <w:bCs/>
          <w:u w:val="single"/>
        </w:rPr>
      </w:pPr>
    </w:p>
    <w:p w14:paraId="356BE1FE" w14:textId="0D59212A" w:rsidR="004A3BDB" w:rsidRDefault="00F92A57" w:rsidP="004A3BDB">
      <w:pPr>
        <w:tabs>
          <w:tab w:val="left" w:pos="993"/>
        </w:tabs>
        <w:ind w:firstLine="709"/>
        <w:contextualSpacing/>
        <w:rPr>
          <w:rFonts w:eastAsia="Times New Roman"/>
        </w:rPr>
      </w:pPr>
      <w:r w:rsidRPr="00F92A57">
        <w:rPr>
          <w:rFonts w:eastAsia="Times New Roman"/>
        </w:rPr>
        <w:t>Установка (замена) приборов учета при истечении срока эксплуатации и истечении интервала между поверками (в рамках исполнения требований Федерального закона от 27.12.2018 №522-ФЗ), монтаж и наладка комплектов автоматизации для включения приборов учета в интеллектуальную систему сбора и передачи данных в филиале АО "ДРСК" "Электрические сети ЕАО"</w:t>
      </w:r>
    </w:p>
    <w:p w14:paraId="2F5A0C85" w14:textId="77777777" w:rsidR="00F92A57" w:rsidRPr="004A3BDB" w:rsidRDefault="00F92A57" w:rsidP="004A3BDB">
      <w:pPr>
        <w:tabs>
          <w:tab w:val="left" w:pos="993"/>
        </w:tabs>
        <w:ind w:firstLine="709"/>
        <w:contextualSpacing/>
        <w:rPr>
          <w:rFonts w:eastAsia="Times New Roman"/>
          <w:b/>
          <w:i/>
          <w:u w:val="single"/>
        </w:rPr>
      </w:pPr>
    </w:p>
    <w:p w14:paraId="06C9B068" w14:textId="77777777" w:rsidR="004A3BDB" w:rsidRPr="004A3BDB" w:rsidRDefault="004A3BDB" w:rsidP="004A3BDB">
      <w:pPr>
        <w:numPr>
          <w:ilvl w:val="0"/>
          <w:numId w:val="9"/>
        </w:numPr>
        <w:tabs>
          <w:tab w:val="left" w:pos="993"/>
        </w:tabs>
        <w:ind w:left="0" w:firstLine="709"/>
        <w:contextualSpacing/>
        <w:rPr>
          <w:rFonts w:eastAsia="Times New Roman"/>
          <w:b/>
          <w:i/>
          <w:u w:val="single"/>
        </w:rPr>
      </w:pPr>
      <w:r w:rsidRPr="004A3BDB">
        <w:rPr>
          <w:rFonts w:eastAsia="Times New Roman"/>
          <w:b/>
          <w:i/>
          <w:u w:val="single"/>
        </w:rPr>
        <w:t>Основание для проведения работ:</w:t>
      </w:r>
    </w:p>
    <w:p w14:paraId="0281452D" w14:textId="2994AE8B" w:rsidR="004A3BDB" w:rsidRPr="004A3BDB" w:rsidRDefault="004A3BDB" w:rsidP="004A3BDB">
      <w:pPr>
        <w:tabs>
          <w:tab w:val="left" w:pos="1276"/>
          <w:tab w:val="left" w:pos="1418"/>
        </w:tabs>
        <w:ind w:firstLine="709"/>
        <w:contextualSpacing/>
        <w:rPr>
          <w:rFonts w:eastAsia="Times New Roman"/>
        </w:rPr>
      </w:pPr>
      <w:r w:rsidRPr="004A3BDB">
        <w:rPr>
          <w:rFonts w:eastAsia="Times New Roman"/>
        </w:rPr>
        <w:t>Инвестиционна</w:t>
      </w:r>
      <w:r w:rsidR="006A0F23">
        <w:rPr>
          <w:rFonts w:eastAsia="Times New Roman"/>
        </w:rPr>
        <w:t>я программа филиала АО «ДРСК» «Э</w:t>
      </w:r>
      <w:r w:rsidRPr="004A3BDB">
        <w:rPr>
          <w:rFonts w:eastAsia="Times New Roman"/>
        </w:rPr>
        <w:t>лектрические сети» на 202</w:t>
      </w:r>
      <w:r w:rsidR="00F373C4">
        <w:rPr>
          <w:rFonts w:eastAsia="Times New Roman"/>
        </w:rPr>
        <w:t>2</w:t>
      </w:r>
      <w:r w:rsidRPr="004A3BDB">
        <w:rPr>
          <w:rFonts w:eastAsia="Times New Roman"/>
        </w:rPr>
        <w:t xml:space="preserve"> год </w:t>
      </w:r>
      <w:r w:rsidRPr="00B8799F">
        <w:rPr>
          <w:rFonts w:eastAsia="Times New Roman"/>
        </w:rPr>
        <w:t>(</w:t>
      </w:r>
      <w:r w:rsidRPr="00B8799F">
        <w:rPr>
          <w:rFonts w:eastAsia="Times New Roman"/>
          <w:lang w:val="en-US"/>
        </w:rPr>
        <w:t>J</w:t>
      </w:r>
      <w:r w:rsidR="00B8799F" w:rsidRPr="00B8799F">
        <w:rPr>
          <w:rFonts w:eastAsia="Times New Roman"/>
        </w:rPr>
        <w:t>_79</w:t>
      </w:r>
      <w:r w:rsidRPr="00B8799F">
        <w:rPr>
          <w:rFonts w:eastAsia="Times New Roman"/>
        </w:rPr>
        <w:t>-</w:t>
      </w:r>
      <w:r w:rsidR="00B8799F" w:rsidRPr="00B8799F">
        <w:rPr>
          <w:rFonts w:eastAsia="Times New Roman"/>
        </w:rPr>
        <w:t>ЕАО</w:t>
      </w:r>
      <w:r w:rsidRPr="00B8799F">
        <w:rPr>
          <w:rFonts w:eastAsia="Times New Roman"/>
        </w:rPr>
        <w:t>-</w:t>
      </w:r>
      <w:r w:rsidR="00B8799F" w:rsidRPr="00B8799F">
        <w:rPr>
          <w:rFonts w:eastAsia="Times New Roman"/>
        </w:rPr>
        <w:t>2136</w:t>
      </w:r>
      <w:r w:rsidR="00AE7277">
        <w:rPr>
          <w:rFonts w:eastAsia="Times New Roman"/>
        </w:rPr>
        <w:t xml:space="preserve">; </w:t>
      </w:r>
      <w:r w:rsidR="00AE7277" w:rsidRPr="00B8799F">
        <w:rPr>
          <w:rFonts w:eastAsia="Times New Roman"/>
          <w:lang w:val="en-US"/>
        </w:rPr>
        <w:t>J</w:t>
      </w:r>
      <w:r w:rsidR="00AE7277" w:rsidRPr="00B8799F">
        <w:rPr>
          <w:rFonts w:eastAsia="Times New Roman"/>
        </w:rPr>
        <w:t>_79-ЕАО-</w:t>
      </w:r>
      <w:r w:rsidR="00AE7277">
        <w:rPr>
          <w:rFonts w:eastAsia="Times New Roman"/>
        </w:rPr>
        <w:t>2137</w:t>
      </w:r>
      <w:r w:rsidR="00927E75">
        <w:rPr>
          <w:rFonts w:eastAsia="Times New Roman"/>
        </w:rPr>
        <w:t xml:space="preserve">; </w:t>
      </w:r>
      <w:r w:rsidR="00927E75">
        <w:rPr>
          <w:rFonts w:eastAsia="Times New Roman"/>
          <w:lang w:val="en-US"/>
        </w:rPr>
        <w:t>k</w:t>
      </w:r>
      <w:r w:rsidR="00927E75" w:rsidRPr="00927E75">
        <w:rPr>
          <w:rFonts w:eastAsia="Times New Roman"/>
        </w:rPr>
        <w:t>_79-</w:t>
      </w:r>
      <w:r w:rsidR="00927E75">
        <w:rPr>
          <w:rFonts w:eastAsia="Times New Roman"/>
          <w:lang w:val="en-US"/>
        </w:rPr>
        <w:t>EAO</w:t>
      </w:r>
      <w:r w:rsidR="00927E75" w:rsidRPr="00927E75">
        <w:rPr>
          <w:rFonts w:eastAsia="Times New Roman"/>
        </w:rPr>
        <w:t>-2220</w:t>
      </w:r>
      <w:r w:rsidRPr="00B8799F">
        <w:rPr>
          <w:rFonts w:eastAsia="Times New Roman"/>
        </w:rPr>
        <w:t>)</w:t>
      </w:r>
      <w:r w:rsidRPr="004A3BDB">
        <w:rPr>
          <w:rFonts w:eastAsia="Times New Roman"/>
        </w:rPr>
        <w:t xml:space="preserve"> </w:t>
      </w:r>
    </w:p>
    <w:p w14:paraId="34477616" w14:textId="77777777" w:rsidR="004A3BDB" w:rsidRPr="004A3BDB" w:rsidRDefault="004A3BDB" w:rsidP="004A3BDB">
      <w:pPr>
        <w:tabs>
          <w:tab w:val="left" w:pos="1276"/>
          <w:tab w:val="left" w:pos="1418"/>
        </w:tabs>
        <w:ind w:firstLine="567"/>
        <w:rPr>
          <w:rFonts w:eastAsia="Times New Roman"/>
        </w:rPr>
      </w:pPr>
    </w:p>
    <w:p w14:paraId="348A0050" w14:textId="77777777" w:rsidR="004A3BDB" w:rsidRPr="004A3BDB" w:rsidRDefault="004A3BDB" w:rsidP="00300FCD">
      <w:pPr>
        <w:numPr>
          <w:ilvl w:val="0"/>
          <w:numId w:val="9"/>
        </w:numPr>
        <w:tabs>
          <w:tab w:val="left" w:pos="993"/>
        </w:tabs>
        <w:ind w:left="0" w:firstLine="709"/>
        <w:contextualSpacing/>
        <w:rPr>
          <w:rFonts w:eastAsia="Times New Roman"/>
          <w:b/>
          <w:u w:val="single"/>
        </w:rPr>
      </w:pPr>
      <w:r w:rsidRPr="004A3BDB">
        <w:rPr>
          <w:rFonts w:eastAsia="Times New Roman"/>
          <w:b/>
          <w:i/>
          <w:u w:val="single"/>
        </w:rPr>
        <w:t>Основные нормативно-технические документы (НТД), определяющие требования к выполнению работ</w:t>
      </w:r>
      <w:r w:rsidRPr="004A3BDB">
        <w:rPr>
          <w:rFonts w:eastAsia="Times New Roman"/>
          <w:b/>
          <w:u w:val="single"/>
        </w:rPr>
        <w:t>.</w:t>
      </w:r>
    </w:p>
    <w:p w14:paraId="2D3AD122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>Федеральные Законы Российской Федерации:</w:t>
      </w:r>
    </w:p>
    <w:p w14:paraId="4475D78C" w14:textId="77777777" w:rsidR="004A3BDB" w:rsidRPr="004A3BDB" w:rsidRDefault="004A3BDB" w:rsidP="00300FCD">
      <w:pPr>
        <w:numPr>
          <w:ilvl w:val="2"/>
          <w:numId w:val="21"/>
        </w:numPr>
        <w:tabs>
          <w:tab w:val="left" w:pos="1134"/>
          <w:tab w:val="left" w:pos="1418"/>
        </w:tabs>
        <w:ind w:left="0" w:firstLine="709"/>
        <w:contextualSpacing/>
      </w:pPr>
      <w:r w:rsidRPr="004A3BDB">
        <w:t>«Об электроэнергетике» от 26 марта 2003г. № 35 ФЗ;</w:t>
      </w:r>
    </w:p>
    <w:p w14:paraId="77DAF9A9" w14:textId="77777777" w:rsidR="004A3BDB" w:rsidRPr="004A3BDB" w:rsidRDefault="004A3BDB" w:rsidP="00300FCD">
      <w:pPr>
        <w:numPr>
          <w:ilvl w:val="2"/>
          <w:numId w:val="21"/>
        </w:numPr>
        <w:tabs>
          <w:tab w:val="left" w:pos="1134"/>
          <w:tab w:val="left" w:pos="1418"/>
        </w:tabs>
        <w:ind w:left="0" w:firstLine="709"/>
        <w:contextualSpacing/>
      </w:pPr>
      <w:r w:rsidRPr="004A3BDB">
        <w:t>«О техническом регулировании» от 27.12.2002г. № 184-ФЗ;</w:t>
      </w:r>
    </w:p>
    <w:p w14:paraId="26A8C680" w14:textId="77777777" w:rsidR="004A3BDB" w:rsidRPr="004A3BDB" w:rsidRDefault="004A3BDB" w:rsidP="00300FCD">
      <w:pPr>
        <w:numPr>
          <w:ilvl w:val="2"/>
          <w:numId w:val="21"/>
        </w:numPr>
        <w:tabs>
          <w:tab w:val="left" w:pos="1134"/>
          <w:tab w:val="left" w:pos="1418"/>
        </w:tabs>
        <w:ind w:left="0" w:firstLine="709"/>
        <w:contextualSpacing/>
      </w:pPr>
      <w:r w:rsidRPr="004A3BDB">
        <w:t>«Об обеспечении единства измерений» от 26.06.2008 N 102-ФЗ.</w:t>
      </w:r>
    </w:p>
    <w:p w14:paraId="33D3EAF3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>Постановление Правительства РФ от 04.05.2012 № 442 «О функционировании розничных рынков электрической электроэнергии, полном и (или) частичном ограничении режима потребления электрической энергии» (вместе с «Основными положениями функционирования розничных рынков электрической энергии», «Правилами полного и (или) частичного ограничения режима потребления электрической энергии»;</w:t>
      </w:r>
    </w:p>
    <w:p w14:paraId="63E94CEF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>Поста</w:t>
      </w:r>
      <w:r w:rsidR="002C0642">
        <w:t>но</w:t>
      </w:r>
      <w:r w:rsidRPr="004A3BDB">
        <w:t>вление Правительства Российской Федерации от 19.06.2020 № 890 «О порядке предоставления доступа к минимальному набору функций интеллектуальных систем учета электрической энергии (мощности)».</w:t>
      </w:r>
    </w:p>
    <w:p w14:paraId="51357B18" w14:textId="77777777" w:rsidR="00C23D80" w:rsidRPr="0021043A" w:rsidRDefault="00C23D80" w:rsidP="00C23D80">
      <w:pPr>
        <w:pStyle w:val="ab"/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21043A">
        <w:t xml:space="preserve">Постановление Правительства РФ от 16 сентября 2020 г. </w:t>
      </w:r>
      <w:r>
        <w:t xml:space="preserve">№ </w:t>
      </w:r>
      <w:r w:rsidRPr="0021043A">
        <w:t xml:space="preserve">1479 </w:t>
      </w:r>
      <w:r>
        <w:t>«О</w:t>
      </w:r>
      <w:r w:rsidRPr="0021043A">
        <w:t>б утверждении правил</w:t>
      </w:r>
      <w:r>
        <w:t xml:space="preserve"> </w:t>
      </w:r>
      <w:r w:rsidRPr="0021043A">
        <w:t>противопожарного режима в российской федерации»</w:t>
      </w:r>
      <w:r>
        <w:t xml:space="preserve"> </w:t>
      </w:r>
      <w:r w:rsidRPr="0021043A">
        <w:t>(вместе с "Правилами противопожарного ре</w:t>
      </w:r>
      <w:r>
        <w:t>жима в Российской Федерации")»;</w:t>
      </w:r>
    </w:p>
    <w:p w14:paraId="1A2A647B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>ГОСТ 34.602-89 «Комплекс стандартов на автоматизированные системы»;</w:t>
      </w:r>
    </w:p>
    <w:p w14:paraId="675D8CA3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>ГОСТ 7746-2015 «Трансформаторы тока. Общие технические условия»;</w:t>
      </w:r>
    </w:p>
    <w:p w14:paraId="0AE92DC6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>ГОСТ Р 8.596-2002 «ГСИ. Метрологическое обеспечение измерительных систем. Основные положения»;</w:t>
      </w:r>
    </w:p>
    <w:p w14:paraId="2E8DAF44" w14:textId="77777777" w:rsidR="004A3BDB" w:rsidRPr="004A3BDB" w:rsidRDefault="004A3BDB" w:rsidP="00300FCD">
      <w:pPr>
        <w:numPr>
          <w:ilvl w:val="1"/>
          <w:numId w:val="21"/>
        </w:numPr>
        <w:tabs>
          <w:tab w:val="left" w:pos="993"/>
          <w:tab w:val="left" w:pos="1134"/>
          <w:tab w:val="left" w:pos="1276"/>
        </w:tabs>
        <w:ind w:left="0" w:firstLine="709"/>
        <w:contextualSpacing/>
      </w:pPr>
      <w:r w:rsidRPr="004A3BDB">
        <w:t>ГОСТ 12.1.004-91 «Пожарная безопасность. Общие требования; Правила противопожарного режима в РФ»</w:t>
      </w:r>
    </w:p>
    <w:p w14:paraId="0C898F3C" w14:textId="77777777" w:rsidR="004A3BDB" w:rsidRPr="004A3BDB" w:rsidRDefault="004A3BDB" w:rsidP="00300FCD">
      <w:pPr>
        <w:numPr>
          <w:ilvl w:val="1"/>
          <w:numId w:val="21"/>
        </w:numPr>
        <w:tabs>
          <w:tab w:val="left" w:pos="993"/>
          <w:tab w:val="left" w:pos="1134"/>
          <w:tab w:val="left" w:pos="1276"/>
        </w:tabs>
        <w:ind w:left="0" w:firstLine="709"/>
        <w:contextualSpacing/>
      </w:pPr>
      <w:r w:rsidRPr="004A3BDB">
        <w:t xml:space="preserve">ГОСТ Р 12.3.048-2002 «Техника безопасности в строительстве»; </w:t>
      </w:r>
    </w:p>
    <w:p w14:paraId="1448A7DF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 xml:space="preserve"> «Правила эксплуатации электроустановок потребителей», утвержденные приказом Минэнерго РФ от 13.01.2003 г. № 6;</w:t>
      </w:r>
    </w:p>
    <w:p w14:paraId="425CDCE5" w14:textId="5DBC7BC4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>«Правила ус</w:t>
      </w:r>
      <w:r w:rsidR="001F328D">
        <w:t>тройства электроустановок» ПУЭ-7 издание.</w:t>
      </w:r>
    </w:p>
    <w:p w14:paraId="7F931095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>Правила технической эксплуатации электрических станций и сетей Российской Федерации», утвержденные Приказом Минэнерго России от 19.06.2003 N 229.</w:t>
      </w:r>
    </w:p>
    <w:p w14:paraId="47F02AB3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>РД 34.09.191 94 «Типовая инструкция по учету электроэнергии при ее производстве, продаже и распределении»;</w:t>
      </w:r>
    </w:p>
    <w:p w14:paraId="63A2F78E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>РД 34.11.333 97 «Учет электрической энергии и мощности на энергообъектах. Типовая методика выполнения измерений количества электрической энергии»;</w:t>
      </w:r>
    </w:p>
    <w:p w14:paraId="7DFFFD51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>РД 34.11.114 98 «Автоматизированные системы контроля и учета электроэнергии и мощности. Основные нормируемые метрологические характеристики. Общие требования»;</w:t>
      </w:r>
    </w:p>
    <w:p w14:paraId="60A5FA7E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lastRenderedPageBreak/>
        <w:t>РД 34.45-51.300 97 «Объемы и нормы испытаний электрооборудования»;</w:t>
      </w:r>
    </w:p>
    <w:p w14:paraId="5A87AD88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 xml:space="preserve">СНиП 12-01-2004 «Организация строительного производства»; </w:t>
      </w:r>
    </w:p>
    <w:p w14:paraId="22191A9E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  <w:contextualSpacing/>
      </w:pPr>
      <w:r w:rsidRPr="004A3BDB">
        <w:t xml:space="preserve">СНиП 31-110-2003 «Проектирование и монтаж электроустановок жилых и общественных зданий»; </w:t>
      </w:r>
    </w:p>
    <w:p w14:paraId="381EDB91" w14:textId="77777777" w:rsidR="004A3BDB" w:rsidRPr="004A3BDB" w:rsidRDefault="004A3BDB" w:rsidP="004A3BDB">
      <w:pPr>
        <w:tabs>
          <w:tab w:val="left" w:pos="1276"/>
        </w:tabs>
        <w:ind w:firstLine="709"/>
      </w:pPr>
    </w:p>
    <w:p w14:paraId="12DA1E0C" w14:textId="77777777" w:rsidR="004A3BDB" w:rsidRPr="004A3BDB" w:rsidRDefault="004A3BDB" w:rsidP="00300FCD">
      <w:pPr>
        <w:numPr>
          <w:ilvl w:val="0"/>
          <w:numId w:val="21"/>
        </w:numPr>
        <w:tabs>
          <w:tab w:val="left" w:pos="1134"/>
          <w:tab w:val="left" w:pos="1276"/>
        </w:tabs>
        <w:ind w:left="0" w:firstLine="709"/>
        <w:rPr>
          <w:b/>
          <w:i/>
          <w:u w:val="single"/>
        </w:rPr>
      </w:pPr>
      <w:r w:rsidRPr="004A3BDB">
        <w:rPr>
          <w:b/>
          <w:i/>
          <w:u w:val="single"/>
        </w:rPr>
        <w:t xml:space="preserve">Термины и определения </w:t>
      </w:r>
    </w:p>
    <w:p w14:paraId="54BF7A11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4A3BDB">
        <w:t>Автоматизированная информационно – измерительная система коммерческого учета электроэнергии (АИИС КУЭ) – система, представляющая собой совокупность технических средств, выполняющих функции измерений, сбора, хранения, а также передачи результатов измерений в уполномоченную организацию, отвечающую за централизованный сбор измеренных данных.</w:t>
      </w:r>
    </w:p>
    <w:p w14:paraId="50BAB17F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4A3BDB">
        <w:t>Объект – объект основных средств Заказчика и/или совокупность технологически связанных объектов основных средств Заказчика, в отношении которого целесообразна/необходима самостоятельная приемка, опробование и эксплуатация.</w:t>
      </w:r>
    </w:p>
    <w:p w14:paraId="25382E61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4A3BDB">
        <w:t>Проект производства работ (ППР) – организационно-технологический документ, включающий решения по охране труда и промышленной безопасности, на основе которого выполняются работы в условиях действия опасных производственных факторов, а также строительство, реконструкция и эксплуатация опасных производственных объектов.</w:t>
      </w:r>
    </w:p>
    <w:p w14:paraId="7757FF86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4A3BDB">
        <w:t>Трансформаторная подстанция (ТП) – электрическая подстанция, предназначенная для преобразования электрической энергии одного напряжения в энергию другого напряжения с помощью трансформаторов.</w:t>
      </w:r>
    </w:p>
    <w:p w14:paraId="05F2B20B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4A3BDB">
        <w:t>Устройство сбора и передачи данных (УСПД) – комплекс функционально объединенных программных, вычислительных и других технических средств АИИС КУЭ электроустановки (или группы электроустановок) для решения задач сбора данных от приборов учета электроэнергии, диагностики и обработки информации по учету электроэнергии, а также передачи информации в Центр сбора информации субъекта.</w:t>
      </w:r>
    </w:p>
    <w:p w14:paraId="4AA4F4EF" w14:textId="77777777" w:rsidR="004A3BDB" w:rsidRPr="004A3BDB" w:rsidRDefault="004A3BDB" w:rsidP="00300FCD">
      <w:pPr>
        <w:numPr>
          <w:ilvl w:val="1"/>
          <w:numId w:val="21"/>
        </w:numPr>
        <w:tabs>
          <w:tab w:val="left" w:pos="1134"/>
          <w:tab w:val="left" w:pos="1276"/>
        </w:tabs>
        <w:ind w:left="0" w:firstLine="709"/>
      </w:pPr>
      <w:r w:rsidRPr="004A3BDB">
        <w:t xml:space="preserve">Этап Работ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следующего Этапа Работ. </w:t>
      </w:r>
    </w:p>
    <w:p w14:paraId="6DCF13E6" w14:textId="7184C21B" w:rsidR="00980F61" w:rsidRDefault="00980F61" w:rsidP="004A3BDB">
      <w:pPr>
        <w:tabs>
          <w:tab w:val="left" w:pos="1134"/>
        </w:tabs>
        <w:ind w:left="709"/>
        <w:contextualSpacing/>
        <w:rPr>
          <w:rFonts w:eastAsia="Times New Roman"/>
        </w:rPr>
      </w:pPr>
    </w:p>
    <w:p w14:paraId="0D1780B2" w14:textId="59B0EA54" w:rsidR="00BB3C85" w:rsidRDefault="00BB3C85" w:rsidP="004A3BDB">
      <w:pPr>
        <w:tabs>
          <w:tab w:val="left" w:pos="1134"/>
        </w:tabs>
        <w:ind w:left="709"/>
        <w:contextualSpacing/>
        <w:rPr>
          <w:rFonts w:eastAsia="Times New Roman"/>
        </w:rPr>
      </w:pPr>
    </w:p>
    <w:p w14:paraId="731A8529" w14:textId="77777777" w:rsidR="00BB3C85" w:rsidRPr="004A3BDB" w:rsidRDefault="00BB3C85" w:rsidP="004A3BDB">
      <w:pPr>
        <w:tabs>
          <w:tab w:val="left" w:pos="1134"/>
        </w:tabs>
        <w:ind w:left="709"/>
        <w:contextualSpacing/>
        <w:rPr>
          <w:rFonts w:eastAsia="Times New Roman"/>
        </w:rPr>
      </w:pPr>
    </w:p>
    <w:p w14:paraId="27DF5D17" w14:textId="77777777" w:rsidR="004A3BDB" w:rsidRPr="004A3BDB" w:rsidRDefault="004A3BDB" w:rsidP="00300FCD">
      <w:pPr>
        <w:numPr>
          <w:ilvl w:val="0"/>
          <w:numId w:val="10"/>
        </w:numPr>
        <w:tabs>
          <w:tab w:val="left" w:pos="993"/>
          <w:tab w:val="left" w:pos="1418"/>
        </w:tabs>
        <w:ind w:left="-142" w:firstLine="851"/>
        <w:rPr>
          <w:b/>
          <w:i/>
          <w:u w:val="single"/>
        </w:rPr>
      </w:pPr>
      <w:r w:rsidRPr="004A3BDB">
        <w:rPr>
          <w:b/>
          <w:i/>
          <w:u w:val="single"/>
        </w:rPr>
        <w:t>Результаты работ по Договору</w:t>
      </w:r>
    </w:p>
    <w:p w14:paraId="3F030DA1" w14:textId="77777777" w:rsidR="004A3BDB" w:rsidRPr="004A3BDB" w:rsidRDefault="004A3BDB" w:rsidP="004A3BDB">
      <w:pPr>
        <w:tabs>
          <w:tab w:val="left" w:pos="1134"/>
        </w:tabs>
        <w:ind w:left="709"/>
        <w:contextualSpacing/>
        <w:rPr>
          <w:rFonts w:eastAsia="Times New Roman"/>
        </w:rPr>
      </w:pPr>
      <w:r w:rsidRPr="004A3BDB">
        <w:rPr>
          <w:rFonts w:eastAsia="Times New Roman"/>
        </w:rPr>
        <w:t xml:space="preserve">Результат работ по Договору должен обеспечить достижение следующих гарантированных показателей: </w:t>
      </w:r>
    </w:p>
    <w:p w14:paraId="732E9DE5" w14:textId="77316CBF" w:rsidR="004A3BDB" w:rsidRPr="004A3BDB" w:rsidRDefault="00300FCD" w:rsidP="00CE15D4">
      <w:pPr>
        <w:tabs>
          <w:tab w:val="left" w:pos="0"/>
          <w:tab w:val="left" w:pos="993"/>
          <w:tab w:val="left" w:pos="1276"/>
        </w:tabs>
        <w:ind w:firstLine="709"/>
        <w:contextualSpacing/>
        <w:rPr>
          <w:rFonts w:eastAsia="Times New Roman"/>
        </w:rPr>
      </w:pPr>
      <w:r>
        <w:rPr>
          <w:rFonts w:eastAsia="Times New Roman"/>
        </w:rPr>
        <w:t>4</w:t>
      </w:r>
      <w:r w:rsidR="00BA6B6A">
        <w:rPr>
          <w:rFonts w:eastAsia="Times New Roman"/>
        </w:rPr>
        <w:t xml:space="preserve">.1. </w:t>
      </w:r>
      <w:r w:rsidR="0062680E">
        <w:rPr>
          <w:rFonts w:eastAsia="Times New Roman"/>
        </w:rPr>
        <w:t>У</w:t>
      </w:r>
      <w:r w:rsidR="004A3BDB" w:rsidRPr="004A3BDB">
        <w:rPr>
          <w:rFonts w:eastAsia="Times New Roman"/>
        </w:rPr>
        <w:t>становка (замена) 100% объема приборов учета</w:t>
      </w:r>
      <w:r w:rsidR="00356843">
        <w:rPr>
          <w:rFonts w:eastAsia="Times New Roman"/>
        </w:rPr>
        <w:t>, трансформаторов тока</w:t>
      </w:r>
      <w:r w:rsidR="004A3BDB" w:rsidRPr="004A3BDB">
        <w:rPr>
          <w:rFonts w:eastAsia="Times New Roman"/>
        </w:rPr>
        <w:t xml:space="preserve"> (измерительных комплексов) электрической энергии по истечении интервала между поверками согласно требованиям Законодательства РФ и </w:t>
      </w:r>
      <w:r w:rsidR="004A3BDB" w:rsidRPr="004A3BDB">
        <w:rPr>
          <w:rFonts w:eastAsia="Times New Roman"/>
          <w:bCs/>
        </w:rPr>
        <w:t xml:space="preserve">указанных в пункте </w:t>
      </w:r>
      <w:r w:rsidR="00AB7608">
        <w:rPr>
          <w:rFonts w:eastAsia="Times New Roman"/>
          <w:bCs/>
        </w:rPr>
        <w:t>5</w:t>
      </w:r>
      <w:r w:rsidR="004A3BDB" w:rsidRPr="004A3BDB">
        <w:rPr>
          <w:rFonts w:eastAsia="Times New Roman"/>
          <w:bCs/>
        </w:rPr>
        <w:t>.1</w:t>
      </w:r>
      <w:r w:rsidR="004A3BDB" w:rsidRPr="004A3BDB">
        <w:rPr>
          <w:rFonts w:eastAsia="Times New Roman"/>
        </w:rPr>
        <w:t>.</w:t>
      </w:r>
    </w:p>
    <w:p w14:paraId="5E6C542C" w14:textId="4BCF4B2C" w:rsidR="00BA6B6A" w:rsidRPr="00A35BAC" w:rsidRDefault="00300FCD" w:rsidP="00557FB0">
      <w:pPr>
        <w:tabs>
          <w:tab w:val="left" w:pos="0"/>
          <w:tab w:val="left" w:pos="993"/>
        </w:tabs>
        <w:ind w:firstLine="709"/>
      </w:pPr>
      <w:r>
        <w:t>4.2</w:t>
      </w:r>
      <w:r w:rsidR="006A0F23">
        <w:t xml:space="preserve"> </w:t>
      </w:r>
      <w:r w:rsidR="00BA6B6A" w:rsidRPr="00A35BAC">
        <w:t>100% техническая подготовка приборов учета</w:t>
      </w:r>
      <w:r w:rsidR="00E51C4D">
        <w:t xml:space="preserve"> и комплектов автоматизации</w:t>
      </w:r>
      <w:r w:rsidR="00BA6B6A" w:rsidRPr="00A35BAC">
        <w:t xml:space="preserve">, указанных в пункте </w:t>
      </w:r>
      <w:r w:rsidR="00F92A57">
        <w:t>5</w:t>
      </w:r>
      <w:r w:rsidR="00BA6B6A" w:rsidRPr="00A35BAC">
        <w:t>.</w:t>
      </w:r>
      <w:r w:rsidR="00BA6B6A">
        <w:t>1</w:t>
      </w:r>
      <w:r w:rsidR="00BA6B6A" w:rsidRPr="00A35BAC">
        <w:t>. к осуществлению автоматизированного сбора данных о потребленной электроэнергии в интеллектуальную систему учета модуля АИИС</w:t>
      </w:r>
      <w:r w:rsidR="00BA6B6A">
        <w:t xml:space="preserve"> </w:t>
      </w:r>
      <w:r w:rsidR="00BA6B6A" w:rsidRPr="00A35BAC">
        <w:t>КУЭ облачной платформы энергоданных ПАО «РусГидро»;</w:t>
      </w:r>
    </w:p>
    <w:p w14:paraId="7CE61118" w14:textId="77777777" w:rsidR="004A3BDB" w:rsidRPr="004A3BDB" w:rsidRDefault="004A3BDB" w:rsidP="004A3BDB">
      <w:pPr>
        <w:tabs>
          <w:tab w:val="left" w:pos="1134"/>
          <w:tab w:val="left" w:pos="1276"/>
        </w:tabs>
        <w:ind w:left="957"/>
        <w:jc w:val="left"/>
        <w:rPr>
          <w:rFonts w:eastAsia="Times New Roman"/>
          <w:b/>
          <w:i/>
          <w:u w:val="single"/>
        </w:rPr>
      </w:pPr>
    </w:p>
    <w:p w14:paraId="212AC240" w14:textId="7D4A3A07" w:rsidR="004A3BDB" w:rsidRDefault="004A3BDB" w:rsidP="00300FCD">
      <w:pPr>
        <w:numPr>
          <w:ilvl w:val="0"/>
          <w:numId w:val="36"/>
        </w:numPr>
        <w:tabs>
          <w:tab w:val="left" w:pos="1134"/>
          <w:tab w:val="left" w:pos="1276"/>
        </w:tabs>
        <w:ind w:left="0" w:firstLine="709"/>
        <w:jc w:val="left"/>
        <w:rPr>
          <w:rFonts w:eastAsia="Times New Roman"/>
          <w:b/>
          <w:i/>
          <w:u w:val="single"/>
        </w:rPr>
      </w:pPr>
      <w:r w:rsidRPr="004A3BDB">
        <w:rPr>
          <w:rFonts w:eastAsia="Times New Roman"/>
          <w:b/>
          <w:i/>
          <w:u w:val="single"/>
        </w:rPr>
        <w:t>Объем работ</w:t>
      </w:r>
    </w:p>
    <w:p w14:paraId="77C09026" w14:textId="752A2BE3" w:rsidR="00FD21CD" w:rsidRPr="00E84584" w:rsidRDefault="00FD21CD" w:rsidP="00FD21CD">
      <w:pPr>
        <w:tabs>
          <w:tab w:val="left" w:pos="1134"/>
          <w:tab w:val="left" w:pos="1276"/>
        </w:tabs>
        <w:ind w:firstLine="709"/>
      </w:pPr>
      <w:r w:rsidRPr="00E84584">
        <w:t>Работы выполняются в соответствии с Ведомостью объемов работ (Приложение №</w:t>
      </w:r>
      <w:r>
        <w:t>7</w:t>
      </w:r>
      <w:r w:rsidRPr="00E84584">
        <w:t xml:space="preserve"> к техническому заданию)</w:t>
      </w:r>
      <w:r>
        <w:t xml:space="preserve"> и включают в себя:</w:t>
      </w:r>
    </w:p>
    <w:p w14:paraId="006AE6E6" w14:textId="1177CA73" w:rsidR="004A3BDB" w:rsidRPr="004A3BDB" w:rsidRDefault="00300FCD" w:rsidP="0062680E">
      <w:pPr>
        <w:tabs>
          <w:tab w:val="left" w:pos="1134"/>
          <w:tab w:val="left" w:pos="1276"/>
        </w:tabs>
        <w:ind w:firstLine="709"/>
        <w:contextualSpacing/>
        <w:rPr>
          <w:rFonts w:eastAsia="Times New Roman"/>
        </w:rPr>
      </w:pPr>
      <w:r>
        <w:rPr>
          <w:rFonts w:eastAsia="Times New Roman"/>
        </w:rPr>
        <w:t>5</w:t>
      </w:r>
      <w:r w:rsidR="0062680E">
        <w:rPr>
          <w:rFonts w:eastAsia="Times New Roman"/>
        </w:rPr>
        <w:t>.1.</w:t>
      </w:r>
      <w:r w:rsidR="0062680E" w:rsidRPr="004A3BDB">
        <w:rPr>
          <w:rFonts w:eastAsia="Times New Roman"/>
        </w:rPr>
        <w:t xml:space="preserve"> Установка</w:t>
      </w:r>
      <w:r w:rsidR="004A3BDB" w:rsidRPr="004A3BDB">
        <w:rPr>
          <w:rFonts w:eastAsia="Times New Roman"/>
        </w:rPr>
        <w:t xml:space="preserve"> (замена) однофазных, трехфазных приборов учета</w:t>
      </w:r>
      <w:r w:rsidR="0024667A">
        <w:rPr>
          <w:rFonts w:eastAsia="Times New Roman"/>
        </w:rPr>
        <w:t>,</w:t>
      </w:r>
      <w:r w:rsidR="004A3BDB" w:rsidRPr="004A3BDB">
        <w:rPr>
          <w:rFonts w:eastAsia="Times New Roman"/>
        </w:rPr>
        <w:t xml:space="preserve"> </w:t>
      </w:r>
      <w:r w:rsidR="0024667A" w:rsidRPr="00322F22">
        <w:rPr>
          <w:rFonts w:eastAsia="Times New Roman"/>
        </w:rPr>
        <w:t>трансформаторов тока</w:t>
      </w:r>
      <w:r w:rsidR="0024667A" w:rsidRPr="004A3BDB">
        <w:rPr>
          <w:rFonts w:eastAsia="Times New Roman"/>
        </w:rPr>
        <w:t xml:space="preserve"> </w:t>
      </w:r>
      <w:r w:rsidR="004A3BDB" w:rsidRPr="004A3BDB">
        <w:rPr>
          <w:rFonts w:eastAsia="Times New Roman"/>
        </w:rPr>
        <w:t>(измерительных комплексов)</w:t>
      </w:r>
      <w:r w:rsidR="0024667A">
        <w:rPr>
          <w:rFonts w:eastAsia="Times New Roman"/>
        </w:rPr>
        <w:t xml:space="preserve"> </w:t>
      </w:r>
      <w:r w:rsidR="004A3BDB" w:rsidRPr="004A3BDB">
        <w:rPr>
          <w:rFonts w:eastAsia="Times New Roman"/>
        </w:rPr>
        <w:t>у физических, юридических лиц и на ТП-6(10)/0,4 кВ по истечении интервала между поверками</w:t>
      </w:r>
      <w:r w:rsidR="00415201">
        <w:rPr>
          <w:rFonts w:eastAsia="Times New Roman"/>
        </w:rPr>
        <w:t>,</w:t>
      </w:r>
      <w:r w:rsidR="004A3BDB" w:rsidRPr="004A3BDB">
        <w:rPr>
          <w:rFonts w:eastAsia="Times New Roman"/>
        </w:rPr>
        <w:t xml:space="preserve"> </w:t>
      </w:r>
      <w:r w:rsidR="00415201">
        <w:rPr>
          <w:rFonts w:eastAsia="Times New Roman"/>
        </w:rPr>
        <w:t>м</w:t>
      </w:r>
      <w:r w:rsidR="00415201" w:rsidRPr="00415201">
        <w:rPr>
          <w:rFonts w:eastAsia="Times New Roman"/>
        </w:rPr>
        <w:t xml:space="preserve">онтаж и наладка комплектов автоматизации, </w:t>
      </w:r>
      <w:r w:rsidR="00415201" w:rsidRPr="00415201">
        <w:rPr>
          <w:rFonts w:eastAsia="Times New Roman"/>
        </w:rPr>
        <w:lastRenderedPageBreak/>
        <w:t>техническая подготовка к осуществлению автоматизированного сбора данных о потребленной электроэнергии и передачи данных телеинформации в интеллектуальную систему учета модуля АИИС КУЭ облачной платформы энергоданных ПАО «РусГидро» расположенные в зоне обслуживания филиала АО «ДРСК» «Электрические сети ЕАО».</w:t>
      </w:r>
    </w:p>
    <w:p w14:paraId="2028AA46" w14:textId="54ABCC27" w:rsidR="004A3BDB" w:rsidRDefault="004A3BDB" w:rsidP="006A0F23">
      <w:pPr>
        <w:tabs>
          <w:tab w:val="left" w:pos="993"/>
          <w:tab w:val="left" w:pos="1276"/>
        </w:tabs>
        <w:ind w:left="720"/>
        <w:contextualSpacing/>
        <w:rPr>
          <w:rFonts w:eastAsia="Times New Roman"/>
          <w:b/>
        </w:rPr>
      </w:pPr>
      <w:r w:rsidRPr="004A3BDB">
        <w:rPr>
          <w:rFonts w:eastAsia="Times New Roman"/>
          <w:b/>
        </w:rPr>
        <w:t>В Структурном Подразделении Электрические Сети</w:t>
      </w:r>
      <w:r w:rsidR="006A0F23">
        <w:rPr>
          <w:rFonts w:eastAsia="Times New Roman"/>
          <w:b/>
        </w:rPr>
        <w:t xml:space="preserve"> ЕАО о</w:t>
      </w:r>
      <w:r w:rsidRPr="004A3BDB">
        <w:rPr>
          <w:rFonts w:eastAsia="Times New Roman"/>
          <w:b/>
        </w:rPr>
        <w:t>бъектами выполнения работ в 202</w:t>
      </w:r>
      <w:r w:rsidR="00245A4A">
        <w:rPr>
          <w:rFonts w:eastAsia="Times New Roman"/>
          <w:b/>
        </w:rPr>
        <w:t>2</w:t>
      </w:r>
      <w:r w:rsidRPr="004A3BDB">
        <w:rPr>
          <w:rFonts w:eastAsia="Times New Roman"/>
          <w:b/>
        </w:rPr>
        <w:t xml:space="preserve"> году являются:</w:t>
      </w:r>
    </w:p>
    <w:p w14:paraId="245879B4" w14:textId="27A76ACF" w:rsidR="001A567C" w:rsidRPr="00766C9C" w:rsidRDefault="001A567C" w:rsidP="006A0F23">
      <w:pPr>
        <w:tabs>
          <w:tab w:val="left" w:pos="993"/>
          <w:tab w:val="left" w:pos="1276"/>
        </w:tabs>
        <w:ind w:left="720"/>
        <w:contextualSpacing/>
        <w:rPr>
          <w:rFonts w:eastAsia="Times New Roman"/>
          <w:i/>
        </w:rPr>
      </w:pPr>
      <w:r w:rsidRPr="00766C9C">
        <w:rPr>
          <w:rFonts w:eastAsia="Times New Roman"/>
          <w:i/>
        </w:rPr>
        <w:t>- Биробиджанский район Электрических Сетей:</w:t>
      </w:r>
    </w:p>
    <w:p w14:paraId="229FA0EF" w14:textId="71216238" w:rsidR="006961A9" w:rsidRPr="006961A9" w:rsidRDefault="006961A9" w:rsidP="006961A9">
      <w:pPr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 xml:space="preserve">однофазные приборы учета – </w:t>
      </w:r>
      <w:r>
        <w:rPr>
          <w:rFonts w:eastAsia="Times New Roman"/>
          <w:snapToGrid w:val="0"/>
        </w:rPr>
        <w:t>5</w:t>
      </w:r>
      <w:r w:rsidRPr="006961A9">
        <w:rPr>
          <w:rFonts w:eastAsia="Times New Roman"/>
          <w:snapToGrid w:val="0"/>
        </w:rPr>
        <w:t xml:space="preserve"> шт.;</w:t>
      </w:r>
    </w:p>
    <w:p w14:paraId="60EDBA07" w14:textId="73C98DFA" w:rsidR="006961A9" w:rsidRDefault="006961A9" w:rsidP="006961A9">
      <w:pPr>
        <w:tabs>
          <w:tab w:val="left" w:pos="1276"/>
        </w:tabs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 xml:space="preserve">трехфазных точек учета прямого включения –   </w:t>
      </w:r>
      <w:r>
        <w:rPr>
          <w:rFonts w:eastAsia="Times New Roman"/>
          <w:snapToGrid w:val="0"/>
        </w:rPr>
        <w:t>9</w:t>
      </w:r>
      <w:r w:rsidRPr="006961A9">
        <w:rPr>
          <w:rFonts w:eastAsia="Times New Roman"/>
          <w:snapToGrid w:val="0"/>
        </w:rPr>
        <w:t xml:space="preserve"> шт.; </w:t>
      </w:r>
    </w:p>
    <w:p w14:paraId="1658AAB5" w14:textId="6FC7A17A" w:rsidR="00367E27" w:rsidRDefault="00367E27" w:rsidP="006961A9">
      <w:pPr>
        <w:tabs>
          <w:tab w:val="left" w:pos="1276"/>
        </w:tabs>
        <w:ind w:firstLine="567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трансформаторы тока – 6</w:t>
      </w:r>
      <w:r w:rsidRPr="00367E27">
        <w:rPr>
          <w:rFonts w:eastAsia="Times New Roman"/>
          <w:snapToGrid w:val="0"/>
        </w:rPr>
        <w:t xml:space="preserve"> шт</w:t>
      </w:r>
      <w:r>
        <w:rPr>
          <w:rFonts w:eastAsia="Times New Roman"/>
          <w:snapToGrid w:val="0"/>
        </w:rPr>
        <w:t>.</w:t>
      </w:r>
    </w:p>
    <w:p w14:paraId="588AC43F" w14:textId="1A481491" w:rsidR="00F00ED4" w:rsidRPr="006961A9" w:rsidRDefault="00F00ED4" w:rsidP="006961A9">
      <w:pPr>
        <w:tabs>
          <w:tab w:val="left" w:pos="1276"/>
        </w:tabs>
        <w:ind w:firstLine="567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УСПД – 13 шт.</w:t>
      </w:r>
    </w:p>
    <w:p w14:paraId="271773E8" w14:textId="0B93F7A5" w:rsidR="006961A9" w:rsidRDefault="006961A9" w:rsidP="006961A9">
      <w:pPr>
        <w:tabs>
          <w:tab w:val="left" w:pos="709"/>
          <w:tab w:val="left" w:pos="1276"/>
        </w:tabs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 xml:space="preserve">Ориентировочный перечень населенных пунктов: </w:t>
      </w:r>
      <w:r>
        <w:rPr>
          <w:rFonts w:eastAsia="Times New Roman"/>
          <w:snapToGrid w:val="0"/>
        </w:rPr>
        <w:t>с. Найфельд, с. Дубовое, с. Желтый Яр, с. Пронькино, п. Семисточный, с. Надежденское, с. Трэк.</w:t>
      </w:r>
    </w:p>
    <w:p w14:paraId="4E2814DE" w14:textId="7B5FA2E5" w:rsidR="006961A9" w:rsidRPr="00766C9C" w:rsidRDefault="006961A9" w:rsidP="006961A9">
      <w:pPr>
        <w:tabs>
          <w:tab w:val="left" w:pos="993"/>
          <w:tab w:val="left" w:pos="1276"/>
        </w:tabs>
        <w:ind w:left="720"/>
        <w:contextualSpacing/>
        <w:rPr>
          <w:rFonts w:eastAsia="Times New Roman"/>
          <w:i/>
        </w:rPr>
      </w:pPr>
      <w:r w:rsidRPr="00766C9C">
        <w:rPr>
          <w:rFonts w:eastAsia="Times New Roman"/>
          <w:i/>
        </w:rPr>
        <w:t>- Городской район Электрических Сетей:</w:t>
      </w:r>
    </w:p>
    <w:p w14:paraId="72B57524" w14:textId="792288EA" w:rsidR="006961A9" w:rsidRPr="0003656D" w:rsidRDefault="006961A9" w:rsidP="006961A9">
      <w:pPr>
        <w:ind w:firstLine="567"/>
        <w:rPr>
          <w:rFonts w:eastAsia="Times New Roman"/>
          <w:snapToGrid w:val="0"/>
        </w:rPr>
      </w:pPr>
      <w:r w:rsidRPr="0003656D">
        <w:rPr>
          <w:rFonts w:eastAsia="Times New Roman"/>
          <w:snapToGrid w:val="0"/>
        </w:rPr>
        <w:t>однофазные приборы учета – 146 шт.;</w:t>
      </w:r>
    </w:p>
    <w:p w14:paraId="365BE6E1" w14:textId="19E2EA20" w:rsidR="006961A9" w:rsidRDefault="006961A9" w:rsidP="006961A9">
      <w:pPr>
        <w:tabs>
          <w:tab w:val="left" w:pos="1276"/>
        </w:tabs>
        <w:ind w:firstLine="567"/>
        <w:rPr>
          <w:rFonts w:eastAsia="Times New Roman"/>
          <w:snapToGrid w:val="0"/>
        </w:rPr>
      </w:pPr>
      <w:r w:rsidRPr="0003656D">
        <w:rPr>
          <w:rFonts w:eastAsia="Times New Roman"/>
          <w:snapToGrid w:val="0"/>
        </w:rPr>
        <w:t>трехфазных точек учета прямого включения –  2</w:t>
      </w:r>
      <w:r w:rsidR="0003656D" w:rsidRPr="0003656D">
        <w:rPr>
          <w:rFonts w:eastAsia="Times New Roman"/>
          <w:snapToGrid w:val="0"/>
        </w:rPr>
        <w:t>27</w:t>
      </w:r>
      <w:r w:rsidRPr="0003656D">
        <w:rPr>
          <w:rFonts w:eastAsia="Times New Roman"/>
          <w:snapToGrid w:val="0"/>
        </w:rPr>
        <w:t xml:space="preserve"> шт.;</w:t>
      </w:r>
      <w:r w:rsidRPr="006961A9">
        <w:rPr>
          <w:rFonts w:eastAsia="Times New Roman"/>
          <w:snapToGrid w:val="0"/>
        </w:rPr>
        <w:t xml:space="preserve"> </w:t>
      </w:r>
    </w:p>
    <w:p w14:paraId="0BCA67CB" w14:textId="4D643714" w:rsidR="006961A9" w:rsidRDefault="006961A9" w:rsidP="006961A9">
      <w:pPr>
        <w:tabs>
          <w:tab w:val="left" w:pos="1276"/>
        </w:tabs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>трехфазных точек учета полукосвенного включения</w:t>
      </w:r>
      <w:r>
        <w:rPr>
          <w:rFonts w:eastAsia="Times New Roman"/>
          <w:snapToGrid w:val="0"/>
        </w:rPr>
        <w:t xml:space="preserve"> – 43 шт;</w:t>
      </w:r>
    </w:p>
    <w:p w14:paraId="18A1E112" w14:textId="0377F9A8" w:rsidR="006961A9" w:rsidRDefault="006961A9" w:rsidP="006961A9">
      <w:pPr>
        <w:tabs>
          <w:tab w:val="left" w:pos="1276"/>
        </w:tabs>
        <w:ind w:firstLine="567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трансформаторы тока –</w:t>
      </w:r>
      <w:r w:rsidR="00367E27">
        <w:rPr>
          <w:rFonts w:eastAsia="Times New Roman"/>
          <w:snapToGrid w:val="0"/>
        </w:rPr>
        <w:t xml:space="preserve"> 276</w:t>
      </w:r>
      <w:r>
        <w:rPr>
          <w:rFonts w:eastAsia="Times New Roman"/>
          <w:snapToGrid w:val="0"/>
        </w:rPr>
        <w:t xml:space="preserve"> шт.</w:t>
      </w:r>
    </w:p>
    <w:p w14:paraId="29E25122" w14:textId="1E214C8B" w:rsidR="00F00ED4" w:rsidRPr="006961A9" w:rsidRDefault="00F00ED4" w:rsidP="00F00ED4">
      <w:pPr>
        <w:tabs>
          <w:tab w:val="left" w:pos="1276"/>
        </w:tabs>
        <w:ind w:firstLine="567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УСПД – 28 шт.</w:t>
      </w:r>
    </w:p>
    <w:p w14:paraId="7EB528DD" w14:textId="67C498C8" w:rsidR="006961A9" w:rsidRDefault="006961A9" w:rsidP="006961A9">
      <w:pPr>
        <w:tabs>
          <w:tab w:val="left" w:pos="709"/>
          <w:tab w:val="left" w:pos="1276"/>
        </w:tabs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 xml:space="preserve">Ориентировочный перечень населенных пунктов: </w:t>
      </w:r>
      <w:r>
        <w:rPr>
          <w:rFonts w:eastAsia="Times New Roman"/>
          <w:snapToGrid w:val="0"/>
        </w:rPr>
        <w:t>г. Биробиджан, с. Кирга, с. Раздольное, п. Птичник, с. Валдгейм.</w:t>
      </w:r>
    </w:p>
    <w:p w14:paraId="5E3C73D1" w14:textId="4E19D8EB" w:rsidR="006961A9" w:rsidRDefault="00766C9C" w:rsidP="006961A9">
      <w:pPr>
        <w:tabs>
          <w:tab w:val="left" w:pos="993"/>
          <w:tab w:val="left" w:pos="1276"/>
        </w:tabs>
        <w:ind w:left="720"/>
        <w:contextualSpacing/>
        <w:rPr>
          <w:rFonts w:eastAsia="Times New Roman"/>
          <w:b/>
        </w:rPr>
      </w:pPr>
      <w:r>
        <w:rPr>
          <w:rFonts w:eastAsia="Times New Roman"/>
          <w:b/>
        </w:rPr>
        <w:t xml:space="preserve">- </w:t>
      </w:r>
      <w:r w:rsidR="006961A9" w:rsidRPr="00766C9C">
        <w:rPr>
          <w:rFonts w:eastAsia="Times New Roman"/>
          <w:i/>
        </w:rPr>
        <w:t>Ленинский район Электрических Сетей:</w:t>
      </w:r>
    </w:p>
    <w:p w14:paraId="5033F4F0" w14:textId="770D8113" w:rsidR="006961A9" w:rsidRPr="006961A9" w:rsidRDefault="006961A9" w:rsidP="006961A9">
      <w:pPr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 xml:space="preserve">однофазные приборы учета – </w:t>
      </w:r>
      <w:r>
        <w:rPr>
          <w:rFonts w:eastAsia="Times New Roman"/>
          <w:snapToGrid w:val="0"/>
        </w:rPr>
        <w:t>17</w:t>
      </w:r>
      <w:r w:rsidRPr="006961A9">
        <w:rPr>
          <w:rFonts w:eastAsia="Times New Roman"/>
          <w:snapToGrid w:val="0"/>
        </w:rPr>
        <w:t xml:space="preserve"> шт.;</w:t>
      </w:r>
    </w:p>
    <w:p w14:paraId="1B0EDB99" w14:textId="21CF55FC" w:rsidR="006961A9" w:rsidRDefault="006961A9" w:rsidP="006961A9">
      <w:pPr>
        <w:tabs>
          <w:tab w:val="left" w:pos="1276"/>
        </w:tabs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>трехфазных точек учета полукосвенного включения</w:t>
      </w:r>
      <w:r>
        <w:rPr>
          <w:rFonts w:eastAsia="Times New Roman"/>
          <w:snapToGrid w:val="0"/>
        </w:rPr>
        <w:t xml:space="preserve"> – 2 шт;</w:t>
      </w:r>
    </w:p>
    <w:p w14:paraId="240B2F76" w14:textId="7E823307" w:rsidR="006961A9" w:rsidRDefault="006961A9" w:rsidP="006961A9">
      <w:pPr>
        <w:tabs>
          <w:tab w:val="left" w:pos="1276"/>
        </w:tabs>
        <w:ind w:firstLine="567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трансформаторы тока –</w:t>
      </w:r>
      <w:r w:rsidR="00367E27">
        <w:rPr>
          <w:rFonts w:eastAsia="Times New Roman"/>
          <w:snapToGrid w:val="0"/>
        </w:rPr>
        <w:t xml:space="preserve"> 39</w:t>
      </w:r>
      <w:r>
        <w:rPr>
          <w:rFonts w:eastAsia="Times New Roman"/>
          <w:snapToGrid w:val="0"/>
        </w:rPr>
        <w:t xml:space="preserve"> шт.</w:t>
      </w:r>
    </w:p>
    <w:p w14:paraId="07A1C47B" w14:textId="1616F6ED" w:rsidR="00F00ED4" w:rsidRPr="006961A9" w:rsidRDefault="00F00ED4" w:rsidP="00F00ED4">
      <w:pPr>
        <w:tabs>
          <w:tab w:val="left" w:pos="1276"/>
        </w:tabs>
        <w:ind w:firstLine="567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УСПД – 14 шт.</w:t>
      </w:r>
    </w:p>
    <w:p w14:paraId="5C288227" w14:textId="6BFA8AA9" w:rsidR="006961A9" w:rsidRDefault="006961A9" w:rsidP="006961A9">
      <w:pPr>
        <w:tabs>
          <w:tab w:val="left" w:pos="709"/>
          <w:tab w:val="left" w:pos="1276"/>
        </w:tabs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 xml:space="preserve">Ориентировочный перечень населенных пунктов: </w:t>
      </w:r>
      <w:r>
        <w:rPr>
          <w:rFonts w:eastAsia="Times New Roman"/>
          <w:snapToGrid w:val="0"/>
        </w:rPr>
        <w:t>с. Башмак, ст. Ленинск, с. Ленинское, с. Горное, с. Дежнево, с. Чурки, с. Биджан, с. Калинина, с. Кукелево, с. Биджан, с. Венцелево, с. Лазарево</w:t>
      </w:r>
    </w:p>
    <w:p w14:paraId="51A306B7" w14:textId="2E5A9CB4" w:rsidR="006961A9" w:rsidRPr="00766C9C" w:rsidRDefault="00766C9C" w:rsidP="006961A9">
      <w:pPr>
        <w:tabs>
          <w:tab w:val="left" w:pos="993"/>
          <w:tab w:val="left" w:pos="1276"/>
        </w:tabs>
        <w:ind w:left="720"/>
        <w:contextualSpacing/>
        <w:rPr>
          <w:rFonts w:eastAsia="Times New Roman"/>
          <w:i/>
        </w:rPr>
      </w:pPr>
      <w:r>
        <w:rPr>
          <w:rFonts w:eastAsia="Times New Roman"/>
          <w:i/>
        </w:rPr>
        <w:t xml:space="preserve">- </w:t>
      </w:r>
      <w:r w:rsidR="006961A9" w:rsidRPr="00766C9C">
        <w:rPr>
          <w:rFonts w:eastAsia="Times New Roman"/>
          <w:i/>
        </w:rPr>
        <w:t>Облученский район Электрических Сетей:</w:t>
      </w:r>
    </w:p>
    <w:p w14:paraId="76458E18" w14:textId="7DC821A8" w:rsidR="006961A9" w:rsidRPr="006961A9" w:rsidRDefault="006961A9" w:rsidP="006961A9">
      <w:pPr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 xml:space="preserve">однофазные приборы учета – </w:t>
      </w:r>
      <w:r>
        <w:rPr>
          <w:rFonts w:eastAsia="Times New Roman"/>
          <w:snapToGrid w:val="0"/>
        </w:rPr>
        <w:t>47</w:t>
      </w:r>
      <w:r w:rsidRPr="006961A9">
        <w:rPr>
          <w:rFonts w:eastAsia="Times New Roman"/>
          <w:snapToGrid w:val="0"/>
        </w:rPr>
        <w:t xml:space="preserve"> шт.;</w:t>
      </w:r>
    </w:p>
    <w:p w14:paraId="656912F9" w14:textId="37162326" w:rsidR="006961A9" w:rsidRDefault="006961A9" w:rsidP="006961A9">
      <w:pPr>
        <w:tabs>
          <w:tab w:val="left" w:pos="1276"/>
        </w:tabs>
        <w:ind w:firstLine="567"/>
        <w:rPr>
          <w:rFonts w:eastAsia="Times New Roman"/>
          <w:snapToGrid w:val="0"/>
        </w:rPr>
      </w:pPr>
      <w:r w:rsidRPr="0003656D">
        <w:rPr>
          <w:rFonts w:eastAsia="Times New Roman"/>
          <w:snapToGrid w:val="0"/>
        </w:rPr>
        <w:t>трехфазных точе</w:t>
      </w:r>
      <w:r w:rsidR="009961E1" w:rsidRPr="0003656D">
        <w:rPr>
          <w:rFonts w:eastAsia="Times New Roman"/>
          <w:snapToGrid w:val="0"/>
        </w:rPr>
        <w:t>к учета прямого включения –  2</w:t>
      </w:r>
      <w:r w:rsidR="0003656D" w:rsidRPr="0003656D">
        <w:rPr>
          <w:rFonts w:eastAsia="Times New Roman"/>
          <w:snapToGrid w:val="0"/>
        </w:rPr>
        <w:t>0</w:t>
      </w:r>
      <w:r w:rsidRPr="0003656D">
        <w:rPr>
          <w:rFonts w:eastAsia="Times New Roman"/>
          <w:snapToGrid w:val="0"/>
        </w:rPr>
        <w:t xml:space="preserve"> шт.;</w:t>
      </w:r>
      <w:r w:rsidRPr="006961A9">
        <w:rPr>
          <w:rFonts w:eastAsia="Times New Roman"/>
          <w:snapToGrid w:val="0"/>
        </w:rPr>
        <w:t xml:space="preserve"> </w:t>
      </w:r>
    </w:p>
    <w:p w14:paraId="0B09B5CC" w14:textId="1900A7D3" w:rsidR="006961A9" w:rsidRDefault="006961A9" w:rsidP="006961A9">
      <w:pPr>
        <w:tabs>
          <w:tab w:val="left" w:pos="1276"/>
        </w:tabs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>трехфазных точек учета полукосвенного включения</w:t>
      </w:r>
      <w:r>
        <w:rPr>
          <w:rFonts w:eastAsia="Times New Roman"/>
          <w:snapToGrid w:val="0"/>
        </w:rPr>
        <w:t xml:space="preserve"> –</w:t>
      </w:r>
      <w:r w:rsidR="009961E1">
        <w:rPr>
          <w:rFonts w:eastAsia="Times New Roman"/>
          <w:snapToGrid w:val="0"/>
        </w:rPr>
        <w:t xml:space="preserve"> 5</w:t>
      </w:r>
      <w:r>
        <w:rPr>
          <w:rFonts w:eastAsia="Times New Roman"/>
          <w:snapToGrid w:val="0"/>
        </w:rPr>
        <w:t xml:space="preserve"> шт;</w:t>
      </w:r>
    </w:p>
    <w:p w14:paraId="0E9016B3" w14:textId="0A0B91FB" w:rsidR="006961A9" w:rsidRDefault="006961A9" w:rsidP="006961A9">
      <w:pPr>
        <w:tabs>
          <w:tab w:val="left" w:pos="1276"/>
        </w:tabs>
        <w:ind w:firstLine="567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трансформаторы тока –</w:t>
      </w:r>
      <w:r w:rsidR="00367E27">
        <w:rPr>
          <w:rFonts w:eastAsia="Times New Roman"/>
          <w:snapToGrid w:val="0"/>
        </w:rPr>
        <w:t xml:space="preserve"> 15</w:t>
      </w:r>
      <w:r>
        <w:rPr>
          <w:rFonts w:eastAsia="Times New Roman"/>
          <w:snapToGrid w:val="0"/>
        </w:rPr>
        <w:t xml:space="preserve"> шт.</w:t>
      </w:r>
    </w:p>
    <w:p w14:paraId="10D3A98B" w14:textId="083C5186" w:rsidR="00F00ED4" w:rsidRPr="006961A9" w:rsidRDefault="00F00ED4" w:rsidP="00F00ED4">
      <w:pPr>
        <w:tabs>
          <w:tab w:val="left" w:pos="1276"/>
        </w:tabs>
        <w:ind w:firstLine="567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УСПД – 23 шт.</w:t>
      </w:r>
    </w:p>
    <w:p w14:paraId="48C37E5C" w14:textId="22434662" w:rsidR="006961A9" w:rsidRDefault="006961A9" w:rsidP="006961A9">
      <w:pPr>
        <w:tabs>
          <w:tab w:val="left" w:pos="709"/>
          <w:tab w:val="left" w:pos="1276"/>
        </w:tabs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 xml:space="preserve">Ориентировочный перечень населенных пунктов: </w:t>
      </w:r>
      <w:r w:rsidR="009961E1">
        <w:rPr>
          <w:rFonts w:eastAsia="Times New Roman"/>
          <w:snapToGrid w:val="0"/>
        </w:rPr>
        <w:t>г. Облучье, с. Кимкан, п. Хинганск, с. Башурово, п. Пашково, с. Сутара.</w:t>
      </w:r>
    </w:p>
    <w:p w14:paraId="4713D6AB" w14:textId="0C9DB53C" w:rsidR="009961E1" w:rsidRPr="00766C9C" w:rsidRDefault="00766C9C" w:rsidP="009961E1">
      <w:pPr>
        <w:tabs>
          <w:tab w:val="left" w:pos="993"/>
          <w:tab w:val="left" w:pos="1276"/>
        </w:tabs>
        <w:ind w:left="720"/>
        <w:contextualSpacing/>
        <w:rPr>
          <w:rFonts w:eastAsia="Times New Roman"/>
          <w:i/>
        </w:rPr>
      </w:pPr>
      <w:r>
        <w:rPr>
          <w:rFonts w:eastAsia="Times New Roman"/>
          <w:i/>
        </w:rPr>
        <w:t xml:space="preserve">- </w:t>
      </w:r>
      <w:r w:rsidR="009961E1" w:rsidRPr="00766C9C">
        <w:rPr>
          <w:rFonts w:eastAsia="Times New Roman"/>
          <w:i/>
        </w:rPr>
        <w:t>Октябрьский район Электрических Сетей:</w:t>
      </w:r>
    </w:p>
    <w:p w14:paraId="5F1F3DA7" w14:textId="2842A8F0" w:rsidR="009961E1" w:rsidRPr="006961A9" w:rsidRDefault="009961E1" w:rsidP="009961E1">
      <w:pPr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 xml:space="preserve">однофазные приборы учета – </w:t>
      </w:r>
      <w:r>
        <w:rPr>
          <w:rFonts w:eastAsia="Times New Roman"/>
          <w:snapToGrid w:val="0"/>
        </w:rPr>
        <w:t>12</w:t>
      </w:r>
      <w:r w:rsidRPr="006961A9">
        <w:rPr>
          <w:rFonts w:eastAsia="Times New Roman"/>
          <w:snapToGrid w:val="0"/>
        </w:rPr>
        <w:t xml:space="preserve"> шт.;</w:t>
      </w:r>
    </w:p>
    <w:p w14:paraId="4C8D2036" w14:textId="21648CC1" w:rsidR="009961E1" w:rsidRDefault="009961E1" w:rsidP="009961E1">
      <w:pPr>
        <w:tabs>
          <w:tab w:val="left" w:pos="1276"/>
        </w:tabs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>трехфазных то</w:t>
      </w:r>
      <w:r>
        <w:rPr>
          <w:rFonts w:eastAsia="Times New Roman"/>
          <w:snapToGrid w:val="0"/>
        </w:rPr>
        <w:t>чек учета прямого включения –  30</w:t>
      </w:r>
      <w:r w:rsidRPr="006961A9">
        <w:rPr>
          <w:rFonts w:eastAsia="Times New Roman"/>
          <w:snapToGrid w:val="0"/>
        </w:rPr>
        <w:t xml:space="preserve"> шт.; </w:t>
      </w:r>
    </w:p>
    <w:p w14:paraId="766C90AA" w14:textId="0D1026C6" w:rsidR="00367E27" w:rsidRDefault="00367E27" w:rsidP="00367E27">
      <w:pPr>
        <w:tabs>
          <w:tab w:val="left" w:pos="1276"/>
        </w:tabs>
        <w:ind w:firstLine="567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трансформаторы тока – 12 шт.</w:t>
      </w:r>
    </w:p>
    <w:p w14:paraId="59D4E894" w14:textId="34FBBB7F" w:rsidR="009961E1" w:rsidRDefault="009961E1" w:rsidP="009961E1">
      <w:pPr>
        <w:tabs>
          <w:tab w:val="left" w:pos="709"/>
          <w:tab w:val="left" w:pos="1276"/>
        </w:tabs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 xml:space="preserve">Ориентировочный перечень населенных пунктов: </w:t>
      </w:r>
      <w:r w:rsidR="00DF5913">
        <w:rPr>
          <w:rFonts w:eastAsia="Times New Roman"/>
          <w:snapToGrid w:val="0"/>
        </w:rPr>
        <w:t>с. Столбовое, с. Ручейки, с. Садовое, с. Пузино, с. Полевое, с .Озерное, с. Нагибово, с. Екатерино-Никольское, с. Благословенное, с. Амурзет.</w:t>
      </w:r>
    </w:p>
    <w:p w14:paraId="5C765FC7" w14:textId="0C8D2F47" w:rsidR="00DF5913" w:rsidRPr="00766C9C" w:rsidRDefault="00766C9C" w:rsidP="00DF5913">
      <w:pPr>
        <w:tabs>
          <w:tab w:val="left" w:pos="993"/>
          <w:tab w:val="left" w:pos="1276"/>
        </w:tabs>
        <w:ind w:left="720"/>
        <w:contextualSpacing/>
        <w:rPr>
          <w:rFonts w:eastAsia="Times New Roman"/>
          <w:i/>
        </w:rPr>
      </w:pPr>
      <w:r>
        <w:rPr>
          <w:rFonts w:eastAsia="Times New Roman"/>
          <w:i/>
        </w:rPr>
        <w:t xml:space="preserve">- </w:t>
      </w:r>
      <w:r w:rsidR="00DF5913" w:rsidRPr="00766C9C">
        <w:rPr>
          <w:rFonts w:eastAsia="Times New Roman"/>
          <w:i/>
        </w:rPr>
        <w:t>Смидовичский район Электрических Сетей:</w:t>
      </w:r>
    </w:p>
    <w:p w14:paraId="44452F82" w14:textId="4AAFA387" w:rsidR="00DF5913" w:rsidRPr="0003656D" w:rsidRDefault="00DF5913" w:rsidP="00DF5913">
      <w:pPr>
        <w:ind w:firstLine="567"/>
        <w:rPr>
          <w:rFonts w:eastAsia="Times New Roman"/>
          <w:snapToGrid w:val="0"/>
        </w:rPr>
      </w:pPr>
      <w:r w:rsidRPr="0003656D">
        <w:rPr>
          <w:rFonts w:eastAsia="Times New Roman"/>
          <w:snapToGrid w:val="0"/>
        </w:rPr>
        <w:t>однофазные приборы учета – 50 шт.;</w:t>
      </w:r>
    </w:p>
    <w:p w14:paraId="2D3C5C61" w14:textId="59DE7811" w:rsidR="00DF5913" w:rsidRDefault="00DF5913" w:rsidP="00DF5913">
      <w:pPr>
        <w:tabs>
          <w:tab w:val="left" w:pos="1276"/>
        </w:tabs>
        <w:ind w:firstLine="567"/>
        <w:rPr>
          <w:rFonts w:eastAsia="Times New Roman"/>
          <w:snapToGrid w:val="0"/>
        </w:rPr>
      </w:pPr>
      <w:r w:rsidRPr="0003656D">
        <w:rPr>
          <w:rFonts w:eastAsia="Times New Roman"/>
          <w:snapToGrid w:val="0"/>
        </w:rPr>
        <w:t>трехфазных точек учета прямого включения –  1</w:t>
      </w:r>
      <w:r w:rsidR="0003656D" w:rsidRPr="0003656D">
        <w:rPr>
          <w:rFonts w:eastAsia="Times New Roman"/>
          <w:snapToGrid w:val="0"/>
        </w:rPr>
        <w:t>19</w:t>
      </w:r>
      <w:r w:rsidRPr="0003656D">
        <w:rPr>
          <w:rFonts w:eastAsia="Times New Roman"/>
          <w:snapToGrid w:val="0"/>
        </w:rPr>
        <w:t xml:space="preserve"> шт.;</w:t>
      </w:r>
      <w:r w:rsidRPr="006961A9">
        <w:rPr>
          <w:rFonts w:eastAsia="Times New Roman"/>
          <w:snapToGrid w:val="0"/>
        </w:rPr>
        <w:t xml:space="preserve"> </w:t>
      </w:r>
    </w:p>
    <w:p w14:paraId="7FB0BA05" w14:textId="09C1E71D" w:rsidR="00DF5913" w:rsidRDefault="00DF5913" w:rsidP="00DF5913">
      <w:pPr>
        <w:tabs>
          <w:tab w:val="left" w:pos="1276"/>
        </w:tabs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>трехфазных точек учета полукосвенного включения</w:t>
      </w:r>
      <w:r>
        <w:rPr>
          <w:rFonts w:eastAsia="Times New Roman"/>
          <w:snapToGrid w:val="0"/>
        </w:rPr>
        <w:t xml:space="preserve"> – 3 шт;</w:t>
      </w:r>
    </w:p>
    <w:p w14:paraId="39DD4847" w14:textId="0118EDB4" w:rsidR="00DF5913" w:rsidRPr="006961A9" w:rsidRDefault="00DF5913" w:rsidP="00DF5913">
      <w:pPr>
        <w:tabs>
          <w:tab w:val="left" w:pos="1276"/>
        </w:tabs>
        <w:ind w:firstLine="567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трансформаторы тока –</w:t>
      </w:r>
      <w:r w:rsidR="00367E27">
        <w:rPr>
          <w:rFonts w:eastAsia="Times New Roman"/>
          <w:snapToGrid w:val="0"/>
        </w:rPr>
        <w:t xml:space="preserve"> 48</w:t>
      </w:r>
      <w:r>
        <w:rPr>
          <w:rFonts w:eastAsia="Times New Roman"/>
          <w:snapToGrid w:val="0"/>
        </w:rPr>
        <w:t xml:space="preserve"> шт.</w:t>
      </w:r>
    </w:p>
    <w:p w14:paraId="792AAC5F" w14:textId="44FE74B3" w:rsidR="00DF5913" w:rsidRDefault="00DF5913" w:rsidP="00DF5913">
      <w:pPr>
        <w:tabs>
          <w:tab w:val="left" w:pos="709"/>
          <w:tab w:val="left" w:pos="1276"/>
        </w:tabs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lastRenderedPageBreak/>
        <w:t xml:space="preserve">Ориентировочный перечень населенных пунктов: </w:t>
      </w:r>
      <w:r>
        <w:rPr>
          <w:rFonts w:eastAsia="Times New Roman"/>
          <w:snapToGrid w:val="0"/>
        </w:rPr>
        <w:t>п. Николаевка. П. Смидович, с. Песчанное, п. Приамурский, с. Камышовка, с. Ключевое. С. Владимировка, с. Осиновка, с. Волочаевка-2, с. Белгородское, с. Даниловка, с. имени Тельмана.</w:t>
      </w:r>
    </w:p>
    <w:p w14:paraId="2CBFC728" w14:textId="1005F661" w:rsidR="00DF5913" w:rsidRDefault="00766C9C" w:rsidP="00DF5913">
      <w:pPr>
        <w:tabs>
          <w:tab w:val="left" w:pos="993"/>
          <w:tab w:val="left" w:pos="1276"/>
        </w:tabs>
        <w:ind w:left="720"/>
        <w:contextualSpacing/>
        <w:rPr>
          <w:rFonts w:eastAsia="Times New Roman"/>
          <w:b/>
        </w:rPr>
      </w:pPr>
      <w:r>
        <w:rPr>
          <w:rFonts w:eastAsia="Times New Roman"/>
          <w:b/>
        </w:rPr>
        <w:t xml:space="preserve">- </w:t>
      </w:r>
      <w:r w:rsidR="00DF5913" w:rsidRPr="00766C9C">
        <w:rPr>
          <w:rFonts w:eastAsia="Times New Roman"/>
          <w:i/>
        </w:rPr>
        <w:t>Теплоозерский район Электрических Сетей:</w:t>
      </w:r>
    </w:p>
    <w:p w14:paraId="5448022D" w14:textId="77A1A17E" w:rsidR="00DF5913" w:rsidRPr="0003656D" w:rsidRDefault="00DF5913" w:rsidP="00DF5913">
      <w:pPr>
        <w:ind w:firstLine="567"/>
        <w:rPr>
          <w:rFonts w:eastAsia="Times New Roman"/>
          <w:snapToGrid w:val="0"/>
        </w:rPr>
      </w:pPr>
      <w:r w:rsidRPr="0003656D">
        <w:rPr>
          <w:rFonts w:eastAsia="Times New Roman"/>
          <w:snapToGrid w:val="0"/>
        </w:rPr>
        <w:t>однофазные приборы учета – 59 шт.;</w:t>
      </w:r>
    </w:p>
    <w:p w14:paraId="69885E79" w14:textId="0F894B91" w:rsidR="00DF5913" w:rsidRPr="0003656D" w:rsidRDefault="00DF5913" w:rsidP="00DF5913">
      <w:pPr>
        <w:tabs>
          <w:tab w:val="left" w:pos="1276"/>
        </w:tabs>
        <w:ind w:firstLine="567"/>
        <w:rPr>
          <w:rFonts w:eastAsia="Times New Roman"/>
          <w:snapToGrid w:val="0"/>
        </w:rPr>
      </w:pPr>
      <w:r w:rsidRPr="0003656D">
        <w:rPr>
          <w:rFonts w:eastAsia="Times New Roman"/>
          <w:snapToGrid w:val="0"/>
        </w:rPr>
        <w:t>трехфазных точек учета прямого включения –  1</w:t>
      </w:r>
      <w:r w:rsidR="0003656D" w:rsidRPr="0003656D">
        <w:rPr>
          <w:rFonts w:eastAsia="Times New Roman"/>
          <w:snapToGrid w:val="0"/>
        </w:rPr>
        <w:t>9</w:t>
      </w:r>
      <w:r w:rsidRPr="0003656D">
        <w:rPr>
          <w:rFonts w:eastAsia="Times New Roman"/>
          <w:snapToGrid w:val="0"/>
        </w:rPr>
        <w:t xml:space="preserve"> шт.; </w:t>
      </w:r>
    </w:p>
    <w:p w14:paraId="2F9D37E7" w14:textId="738D1257" w:rsidR="00DF5913" w:rsidRDefault="00DF5913" w:rsidP="00DF5913">
      <w:pPr>
        <w:tabs>
          <w:tab w:val="left" w:pos="1276"/>
        </w:tabs>
        <w:ind w:firstLine="567"/>
        <w:rPr>
          <w:rFonts w:eastAsia="Times New Roman"/>
          <w:snapToGrid w:val="0"/>
        </w:rPr>
      </w:pPr>
      <w:r w:rsidRPr="0003656D">
        <w:rPr>
          <w:rFonts w:eastAsia="Times New Roman"/>
          <w:snapToGrid w:val="0"/>
        </w:rPr>
        <w:t>трехфазных точек учета полукосвенного включения –</w:t>
      </w:r>
      <w:r w:rsidR="00EA4A82" w:rsidRPr="0003656D">
        <w:rPr>
          <w:rFonts w:eastAsia="Times New Roman"/>
          <w:snapToGrid w:val="0"/>
        </w:rPr>
        <w:t xml:space="preserve"> 8</w:t>
      </w:r>
      <w:r w:rsidRPr="0003656D">
        <w:rPr>
          <w:rFonts w:eastAsia="Times New Roman"/>
          <w:snapToGrid w:val="0"/>
        </w:rPr>
        <w:t xml:space="preserve"> шт;</w:t>
      </w:r>
    </w:p>
    <w:p w14:paraId="3D765AA1" w14:textId="77C15E72" w:rsidR="00DF5913" w:rsidRDefault="00DF5913" w:rsidP="00DF5913">
      <w:pPr>
        <w:tabs>
          <w:tab w:val="left" w:pos="1276"/>
        </w:tabs>
        <w:ind w:firstLine="567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трансформаторы тока –</w:t>
      </w:r>
      <w:r w:rsidR="00367E27">
        <w:rPr>
          <w:rFonts w:eastAsia="Times New Roman"/>
          <w:snapToGrid w:val="0"/>
        </w:rPr>
        <w:t xml:space="preserve"> 54</w:t>
      </w:r>
      <w:r>
        <w:rPr>
          <w:rFonts w:eastAsia="Times New Roman"/>
          <w:snapToGrid w:val="0"/>
        </w:rPr>
        <w:t xml:space="preserve"> шт.</w:t>
      </w:r>
    </w:p>
    <w:p w14:paraId="58E45D13" w14:textId="246191F9" w:rsidR="00F00ED4" w:rsidRPr="006961A9" w:rsidRDefault="00F00ED4" w:rsidP="00F00ED4">
      <w:pPr>
        <w:tabs>
          <w:tab w:val="left" w:pos="1276"/>
        </w:tabs>
        <w:ind w:firstLine="567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УСПД – 22 шт.</w:t>
      </w:r>
    </w:p>
    <w:p w14:paraId="007FB7CC" w14:textId="0F4B8226" w:rsidR="00DF5913" w:rsidRDefault="00DF5913" w:rsidP="00DF5913">
      <w:pPr>
        <w:tabs>
          <w:tab w:val="left" w:pos="709"/>
          <w:tab w:val="left" w:pos="1276"/>
        </w:tabs>
        <w:ind w:firstLine="567"/>
        <w:rPr>
          <w:rFonts w:eastAsia="Times New Roman"/>
          <w:snapToGrid w:val="0"/>
        </w:rPr>
      </w:pPr>
      <w:r w:rsidRPr="006961A9">
        <w:rPr>
          <w:rFonts w:eastAsia="Times New Roman"/>
          <w:snapToGrid w:val="0"/>
        </w:rPr>
        <w:t xml:space="preserve">Ориентировочный перечень населенных пунктов: </w:t>
      </w:r>
      <w:r>
        <w:rPr>
          <w:rFonts w:eastAsia="Times New Roman"/>
          <w:snapToGrid w:val="0"/>
        </w:rPr>
        <w:t>п. Бира, п. Биракан, п. Кульдур, п. Теплоозерск, п. Будукан, п. Лондоко, с. Лондоко-Завод, п. Известковый.</w:t>
      </w:r>
    </w:p>
    <w:p w14:paraId="46710E10" w14:textId="6F368AA8" w:rsidR="005C4A10" w:rsidRPr="00D856B4" w:rsidRDefault="005C4A10" w:rsidP="0098029E">
      <w:pPr>
        <w:pStyle w:val="ab"/>
        <w:numPr>
          <w:ilvl w:val="1"/>
          <w:numId w:val="36"/>
        </w:numPr>
        <w:tabs>
          <w:tab w:val="left" w:pos="1276"/>
        </w:tabs>
        <w:ind w:left="0" w:firstLine="709"/>
        <w:rPr>
          <w:rFonts w:eastAsia="Times New Roman"/>
        </w:rPr>
      </w:pPr>
      <w:r w:rsidRPr="00D856B4">
        <w:t xml:space="preserve">Перечень мест </w:t>
      </w:r>
      <w:r w:rsidR="0098029E" w:rsidRPr="00D856B4">
        <w:t>установки приборов</w:t>
      </w:r>
      <w:r w:rsidRPr="00D856B4">
        <w:t xml:space="preserve"> учета в том числе для осуществления автоматизированного сбора данных о потребленной электроэнергии и передачи данных телеинформации в интеллектуальную систему учета модуля АИИС КУЭ облачной платформы энергоданных ПАО «РусГидро» предоставляется в соответствии с пунктом </w:t>
      </w:r>
      <w:r w:rsidR="00E51C4D" w:rsidRPr="00D856B4">
        <w:t>6</w:t>
      </w:r>
      <w:r w:rsidR="0098029E" w:rsidRPr="00D856B4">
        <w:t>.1.</w:t>
      </w:r>
      <w:r w:rsidR="00E51C4D" w:rsidRPr="00D856B4">
        <w:t>6</w:t>
      </w:r>
      <w:r w:rsidR="0098029E" w:rsidRPr="00D856B4">
        <w:t xml:space="preserve"> </w:t>
      </w:r>
      <w:r w:rsidRPr="00D856B4">
        <w:t>данного технического задания.</w:t>
      </w:r>
    </w:p>
    <w:p w14:paraId="7A355B31" w14:textId="77777777" w:rsidR="004A3BDB" w:rsidRPr="004A3BDB" w:rsidRDefault="004A3BDB" w:rsidP="0098029E">
      <w:pPr>
        <w:numPr>
          <w:ilvl w:val="1"/>
          <w:numId w:val="36"/>
        </w:numPr>
        <w:tabs>
          <w:tab w:val="left" w:pos="1276"/>
          <w:tab w:val="left" w:pos="1418"/>
          <w:tab w:val="left" w:pos="1701"/>
        </w:tabs>
        <w:ind w:left="0" w:firstLine="709"/>
        <w:contextualSpacing/>
      </w:pPr>
      <w:r w:rsidRPr="004A3BDB">
        <w:t>Заказчик передает по Акту приема-передачи оборудования в монтаж (Акт ОС-15) следующее оборудование Заказчика, которое указанно в Приложение № 1</w:t>
      </w:r>
      <w:r w:rsidR="005C4A10">
        <w:t>0</w:t>
      </w:r>
      <w:r w:rsidRPr="004A3BDB">
        <w:t xml:space="preserve"> к Договору:</w:t>
      </w:r>
    </w:p>
    <w:p w14:paraId="34E4B3E8" w14:textId="033F64D4" w:rsidR="004A3BDB" w:rsidRPr="009F56F5" w:rsidRDefault="004A3BDB" w:rsidP="004A3BDB">
      <w:pPr>
        <w:tabs>
          <w:tab w:val="left" w:pos="1276"/>
        </w:tabs>
        <w:ind w:firstLine="851"/>
        <w:contextualSpacing/>
        <w:rPr>
          <w:rFonts w:eastAsia="Times New Roman"/>
          <w:b/>
        </w:rPr>
      </w:pPr>
      <w:r w:rsidRPr="009F56F5">
        <w:rPr>
          <w:rFonts w:eastAsia="Times New Roman"/>
          <w:b/>
        </w:rPr>
        <w:t xml:space="preserve">Со склада в г. </w:t>
      </w:r>
      <w:r w:rsidR="00663750" w:rsidRPr="009F56F5">
        <w:rPr>
          <w:rFonts w:eastAsia="Times New Roman"/>
          <w:b/>
        </w:rPr>
        <w:t>Биробиджан, ул. Черноморская</w:t>
      </w:r>
      <w:r w:rsidR="00766C9C">
        <w:rPr>
          <w:rFonts w:eastAsia="Times New Roman"/>
          <w:b/>
        </w:rPr>
        <w:t xml:space="preserve"> 6</w:t>
      </w:r>
      <w:r w:rsidRPr="009F56F5">
        <w:rPr>
          <w:rFonts w:eastAsia="Times New Roman"/>
          <w:b/>
        </w:rPr>
        <w:t>:</w:t>
      </w:r>
    </w:p>
    <w:p w14:paraId="418EF481" w14:textId="0E34294E" w:rsidR="00F06556" w:rsidRPr="00766C9C" w:rsidRDefault="00F06556" w:rsidP="00F06556">
      <w:pPr>
        <w:numPr>
          <w:ilvl w:val="0"/>
          <w:numId w:val="7"/>
        </w:numPr>
        <w:tabs>
          <w:tab w:val="left" w:pos="1276"/>
        </w:tabs>
        <w:contextualSpacing/>
        <w:rPr>
          <w:rFonts w:eastAsia="Times New Roman"/>
        </w:rPr>
      </w:pPr>
      <w:r w:rsidRPr="00766C9C">
        <w:rPr>
          <w:rFonts w:eastAsia="Times New Roman"/>
        </w:rPr>
        <w:t xml:space="preserve">Однофазные приборы учета – </w:t>
      </w:r>
      <w:r w:rsidR="009F56F5" w:rsidRPr="00766C9C">
        <w:rPr>
          <w:rFonts w:eastAsia="Times New Roman"/>
        </w:rPr>
        <w:t>336</w:t>
      </w:r>
      <w:r w:rsidRPr="00766C9C">
        <w:rPr>
          <w:rFonts w:eastAsia="Times New Roman"/>
        </w:rPr>
        <w:t xml:space="preserve"> шт.;</w:t>
      </w:r>
    </w:p>
    <w:p w14:paraId="2446C8D0" w14:textId="1DA74BB0" w:rsidR="00F06556" w:rsidRPr="00766C9C" w:rsidRDefault="00F06556" w:rsidP="00F06556">
      <w:pPr>
        <w:numPr>
          <w:ilvl w:val="0"/>
          <w:numId w:val="7"/>
        </w:numPr>
        <w:tabs>
          <w:tab w:val="left" w:pos="1276"/>
        </w:tabs>
        <w:contextualSpacing/>
        <w:rPr>
          <w:rFonts w:eastAsia="Times New Roman"/>
        </w:rPr>
      </w:pPr>
      <w:r w:rsidRPr="00766C9C">
        <w:rPr>
          <w:rFonts w:eastAsia="Times New Roman"/>
        </w:rPr>
        <w:t xml:space="preserve">Трехфазные приборы учета прямого включения – </w:t>
      </w:r>
      <w:r w:rsidR="009F56F5" w:rsidRPr="00766C9C">
        <w:rPr>
          <w:rFonts w:eastAsia="Times New Roman"/>
        </w:rPr>
        <w:t>4</w:t>
      </w:r>
      <w:r w:rsidR="0003656D">
        <w:rPr>
          <w:rFonts w:eastAsia="Times New Roman"/>
        </w:rPr>
        <w:t>24</w:t>
      </w:r>
      <w:r w:rsidRPr="00766C9C">
        <w:rPr>
          <w:rFonts w:eastAsia="Times New Roman"/>
        </w:rPr>
        <w:t xml:space="preserve"> шт.</w:t>
      </w:r>
    </w:p>
    <w:p w14:paraId="4A92A622" w14:textId="4F153459" w:rsidR="00F06556" w:rsidRPr="00766C9C" w:rsidRDefault="00F06556" w:rsidP="00F06556">
      <w:pPr>
        <w:numPr>
          <w:ilvl w:val="0"/>
          <w:numId w:val="7"/>
        </w:numPr>
        <w:tabs>
          <w:tab w:val="left" w:pos="1276"/>
        </w:tabs>
        <w:contextualSpacing/>
        <w:rPr>
          <w:rFonts w:eastAsia="Times New Roman"/>
        </w:rPr>
      </w:pPr>
      <w:r w:rsidRPr="00766C9C">
        <w:rPr>
          <w:rFonts w:eastAsia="Times New Roman"/>
        </w:rPr>
        <w:t xml:space="preserve">Трехфазные приборы учета полукосвенного включения - </w:t>
      </w:r>
      <w:r w:rsidR="009F56F5" w:rsidRPr="00766C9C">
        <w:rPr>
          <w:rFonts w:eastAsia="Times New Roman"/>
        </w:rPr>
        <w:t>61</w:t>
      </w:r>
      <w:r w:rsidRPr="00766C9C">
        <w:rPr>
          <w:rFonts w:eastAsia="Times New Roman"/>
        </w:rPr>
        <w:t xml:space="preserve"> шт.</w:t>
      </w:r>
    </w:p>
    <w:p w14:paraId="76FC46A2" w14:textId="2FB2DC60" w:rsidR="00F06556" w:rsidRPr="00766C9C" w:rsidRDefault="00F06556" w:rsidP="00F06556">
      <w:pPr>
        <w:numPr>
          <w:ilvl w:val="0"/>
          <w:numId w:val="7"/>
        </w:numPr>
        <w:tabs>
          <w:tab w:val="left" w:pos="1276"/>
        </w:tabs>
        <w:contextualSpacing/>
        <w:rPr>
          <w:rFonts w:eastAsia="Times New Roman"/>
        </w:rPr>
      </w:pPr>
      <w:r w:rsidRPr="00766C9C">
        <w:rPr>
          <w:rFonts w:eastAsia="Times New Roman"/>
        </w:rPr>
        <w:t xml:space="preserve">Трансформаторы тока 0,4кВ – </w:t>
      </w:r>
      <w:r w:rsidR="00766C9C" w:rsidRPr="00766C9C">
        <w:rPr>
          <w:rFonts w:eastAsia="Times New Roman"/>
        </w:rPr>
        <w:t>450</w:t>
      </w:r>
      <w:r w:rsidRPr="00766C9C">
        <w:rPr>
          <w:rFonts w:eastAsia="Times New Roman"/>
        </w:rPr>
        <w:t xml:space="preserve"> шт.</w:t>
      </w:r>
    </w:p>
    <w:p w14:paraId="472E9E5A" w14:textId="238F6AAB" w:rsidR="00F06556" w:rsidRPr="00766C9C" w:rsidRDefault="00F06556" w:rsidP="00F06556">
      <w:pPr>
        <w:numPr>
          <w:ilvl w:val="0"/>
          <w:numId w:val="7"/>
        </w:numPr>
        <w:tabs>
          <w:tab w:val="left" w:pos="1276"/>
        </w:tabs>
        <w:contextualSpacing/>
        <w:rPr>
          <w:rFonts w:eastAsia="Times New Roman"/>
        </w:rPr>
      </w:pPr>
      <w:r w:rsidRPr="00766C9C">
        <w:rPr>
          <w:rFonts w:eastAsia="Times New Roman"/>
        </w:rPr>
        <w:t xml:space="preserve">УСПД – </w:t>
      </w:r>
      <w:r w:rsidR="009279EE" w:rsidRPr="00766C9C">
        <w:rPr>
          <w:rFonts w:eastAsia="Times New Roman"/>
        </w:rPr>
        <w:t>100</w:t>
      </w:r>
      <w:r w:rsidRPr="00766C9C">
        <w:rPr>
          <w:rFonts w:eastAsia="Times New Roman"/>
        </w:rPr>
        <w:t xml:space="preserve"> шт.</w:t>
      </w:r>
    </w:p>
    <w:p w14:paraId="216A70A8" w14:textId="77777777" w:rsidR="004A3BDB" w:rsidRPr="00C80013" w:rsidRDefault="004A3BDB" w:rsidP="0098029E">
      <w:pPr>
        <w:numPr>
          <w:ilvl w:val="1"/>
          <w:numId w:val="36"/>
        </w:numPr>
        <w:tabs>
          <w:tab w:val="left" w:pos="1418"/>
          <w:tab w:val="left" w:pos="1701"/>
        </w:tabs>
        <w:ind w:left="0" w:firstLine="851"/>
        <w:contextualSpacing/>
      </w:pPr>
      <w:r w:rsidRPr="004A3BDB">
        <w:rPr>
          <w:rFonts w:eastAsia="Times New Roman"/>
        </w:rPr>
        <w:t xml:space="preserve">Подрядчик обеспечивает закупку и поставку оборудования и материалов, необходимых для полноценного проведения строительно-монтажных и пуско-наладочных работ. Перечень и характеристики оборудования и материалов с целью проведения их своевременной закупки приведен в Приложение 1 </w:t>
      </w:r>
      <w:r w:rsidRPr="004A3BDB">
        <w:t xml:space="preserve">к техническим требованиям </w:t>
      </w:r>
      <w:r w:rsidRPr="004A3BDB">
        <w:rPr>
          <w:rFonts w:eastAsia="Times New Roman"/>
        </w:rPr>
        <w:t xml:space="preserve">«Спецификация материалов» и Приложении </w:t>
      </w:r>
      <w:r w:rsidR="005C2745">
        <w:rPr>
          <w:rFonts w:eastAsia="Times New Roman"/>
        </w:rPr>
        <w:t>4</w:t>
      </w:r>
      <w:r w:rsidR="005C2745" w:rsidRPr="004A3BDB">
        <w:rPr>
          <w:rFonts w:eastAsia="Times New Roman"/>
        </w:rPr>
        <w:t xml:space="preserve"> </w:t>
      </w:r>
      <w:r w:rsidRPr="004A3BDB">
        <w:t xml:space="preserve">к техническим требованиям </w:t>
      </w:r>
      <w:r w:rsidRPr="004A3BDB">
        <w:rPr>
          <w:rFonts w:eastAsia="Times New Roman"/>
        </w:rPr>
        <w:t>«Требования к материалам».</w:t>
      </w:r>
    </w:p>
    <w:p w14:paraId="0B70A44B" w14:textId="3B9E49D6" w:rsidR="00C80013" w:rsidRDefault="004A3BDB" w:rsidP="00C80013">
      <w:pPr>
        <w:numPr>
          <w:ilvl w:val="1"/>
          <w:numId w:val="36"/>
        </w:numPr>
        <w:tabs>
          <w:tab w:val="left" w:pos="1418"/>
          <w:tab w:val="left" w:pos="1701"/>
        </w:tabs>
        <w:ind w:left="0" w:firstLine="851"/>
        <w:contextualSpacing/>
      </w:pPr>
      <w:r w:rsidRPr="004A3BDB">
        <w:t>Затраты на закупку дополнительных материалов, необходимых для комплексного выполнения работ по данному техническому требованию и не указанные в технических требованиях входят в стоимость работ.</w:t>
      </w:r>
    </w:p>
    <w:p w14:paraId="42836917" w14:textId="77777777" w:rsidR="00415201" w:rsidRDefault="00415201" w:rsidP="00415201">
      <w:pPr>
        <w:tabs>
          <w:tab w:val="left" w:pos="1418"/>
          <w:tab w:val="left" w:pos="1701"/>
        </w:tabs>
        <w:ind w:left="851"/>
        <w:contextualSpacing/>
      </w:pPr>
    </w:p>
    <w:p w14:paraId="7B5B7AC1" w14:textId="77777777" w:rsidR="00C80013" w:rsidRDefault="008D3D62" w:rsidP="00C80013">
      <w:pPr>
        <w:tabs>
          <w:tab w:val="left" w:pos="1276"/>
        </w:tabs>
        <w:ind w:firstLine="709"/>
        <w:rPr>
          <w:rFonts w:eastAsia="Times New Roman"/>
          <w:b/>
          <w:i/>
          <w:u w:val="single"/>
        </w:rPr>
      </w:pPr>
      <w:r>
        <w:rPr>
          <w:rFonts w:eastAsia="Times New Roman"/>
          <w:b/>
          <w:i/>
          <w:u w:val="single"/>
        </w:rPr>
        <w:t>6</w:t>
      </w:r>
      <w:r w:rsidR="00C80013">
        <w:rPr>
          <w:rFonts w:eastAsia="Times New Roman"/>
          <w:b/>
          <w:i/>
          <w:u w:val="single"/>
        </w:rPr>
        <w:t>.</w:t>
      </w:r>
      <w:r w:rsidR="004A3BDB" w:rsidRPr="004A3BDB">
        <w:rPr>
          <w:rFonts w:eastAsia="Times New Roman"/>
          <w:b/>
          <w:i/>
          <w:u w:val="single"/>
        </w:rPr>
        <w:t>Требования к выполнению работ по модернизации точек учета электроэнергии.</w:t>
      </w:r>
    </w:p>
    <w:p w14:paraId="7F813013" w14:textId="77777777" w:rsidR="004A3BDB" w:rsidRDefault="008D3D62" w:rsidP="00C80013">
      <w:pPr>
        <w:tabs>
          <w:tab w:val="left" w:pos="1276"/>
        </w:tabs>
        <w:ind w:firstLine="709"/>
        <w:rPr>
          <w:rFonts w:eastAsia="Times New Roman"/>
          <w:b/>
        </w:rPr>
      </w:pPr>
      <w:r>
        <w:rPr>
          <w:rFonts w:eastAsia="Times New Roman"/>
        </w:rPr>
        <w:t>6</w:t>
      </w:r>
      <w:r w:rsidR="00C80013" w:rsidRPr="00C80013">
        <w:rPr>
          <w:rFonts w:eastAsia="Times New Roman"/>
        </w:rPr>
        <w:t>.1</w:t>
      </w:r>
      <w:r w:rsidR="00C80013">
        <w:rPr>
          <w:rFonts w:eastAsia="Times New Roman"/>
        </w:rPr>
        <w:t xml:space="preserve">. </w:t>
      </w:r>
      <w:r w:rsidR="004A3BDB" w:rsidRPr="004A3BDB">
        <w:rPr>
          <w:rFonts w:eastAsia="Times New Roman"/>
          <w:b/>
        </w:rPr>
        <w:t>Общие требования:</w:t>
      </w:r>
    </w:p>
    <w:p w14:paraId="1A1E53BF" w14:textId="359CEEF5" w:rsidR="00E67777" w:rsidRDefault="008D3D62" w:rsidP="00E67777">
      <w:pPr>
        <w:tabs>
          <w:tab w:val="left" w:pos="1418"/>
          <w:tab w:val="left" w:pos="1560"/>
        </w:tabs>
        <w:ind w:firstLine="709"/>
        <w:rPr>
          <w:rFonts w:eastAsia="Times New Roman"/>
        </w:rPr>
      </w:pPr>
      <w:r>
        <w:rPr>
          <w:rFonts w:eastAsia="Times New Roman"/>
        </w:rPr>
        <w:t>6</w:t>
      </w:r>
      <w:r w:rsidR="00C80013">
        <w:rPr>
          <w:rFonts w:eastAsia="Times New Roman"/>
        </w:rPr>
        <w:t xml:space="preserve">.1.1. </w:t>
      </w:r>
      <w:r w:rsidR="004A3BDB" w:rsidRPr="004A3BDB">
        <w:rPr>
          <w:rFonts w:eastAsia="Times New Roman"/>
        </w:rPr>
        <w:t xml:space="preserve">Подрядчик разрабатывает проект производства работ и согласовывает, не позднее, чем за 10 (десять) дней до начала производства работ, с ответственным </w:t>
      </w:r>
      <w:r w:rsidR="001F2E8A">
        <w:rPr>
          <w:rFonts w:eastAsia="Times New Roman"/>
        </w:rPr>
        <w:t>исполнителем</w:t>
      </w:r>
      <w:r w:rsidR="001F2E8A" w:rsidRPr="004A3BDB">
        <w:rPr>
          <w:rFonts w:eastAsia="Times New Roman"/>
        </w:rPr>
        <w:t xml:space="preserve"> </w:t>
      </w:r>
      <w:r w:rsidR="004A3BDB" w:rsidRPr="004A3BDB">
        <w:rPr>
          <w:rFonts w:eastAsia="Times New Roman"/>
        </w:rPr>
        <w:t>Заказчика (филиал АО «ДРСК» «</w:t>
      </w:r>
      <w:r w:rsidR="00B8799F">
        <w:rPr>
          <w:rFonts w:eastAsia="Times New Roman"/>
        </w:rPr>
        <w:t>Э</w:t>
      </w:r>
      <w:r w:rsidR="004A3BDB" w:rsidRPr="004A3BDB">
        <w:rPr>
          <w:rFonts w:eastAsia="Times New Roman"/>
        </w:rPr>
        <w:t>лектрические сети</w:t>
      </w:r>
      <w:r w:rsidR="00B8799F">
        <w:rPr>
          <w:rFonts w:eastAsia="Times New Roman"/>
        </w:rPr>
        <w:t xml:space="preserve"> ЕАО</w:t>
      </w:r>
      <w:r w:rsidR="004A3BDB" w:rsidRPr="004A3BDB">
        <w:rPr>
          <w:rFonts w:eastAsia="Times New Roman"/>
        </w:rPr>
        <w:t>»), отражая в нем: объемы, технологическую последовательность, сроки выполнения строительно-монтажных и пуско-наладочных работ.</w:t>
      </w:r>
    </w:p>
    <w:p w14:paraId="187F9032" w14:textId="77777777" w:rsidR="004A3BDB" w:rsidRDefault="008D3D62" w:rsidP="00E67777">
      <w:pPr>
        <w:tabs>
          <w:tab w:val="left" w:pos="1418"/>
          <w:tab w:val="left" w:pos="1560"/>
        </w:tabs>
        <w:ind w:firstLine="709"/>
      </w:pPr>
      <w:r>
        <w:rPr>
          <w:rFonts w:eastAsia="Times New Roman"/>
        </w:rPr>
        <w:t>6</w:t>
      </w:r>
      <w:r w:rsidR="00E67777">
        <w:rPr>
          <w:rFonts w:eastAsia="Times New Roman"/>
        </w:rPr>
        <w:t>.1.2.</w:t>
      </w:r>
      <w:r w:rsidR="00E67777">
        <w:t>В</w:t>
      </w:r>
      <w:r w:rsidR="004A3BDB" w:rsidRPr="004A3BDB">
        <w:t xml:space="preserve"> проекте производства работ Подрядчик разрабатывает схему (строительный чертёж) установки приборов учета опорной установки, шкафов учёта на трансформаторные подстанции различных типов (столбовая, комплектная, закрытая, мачтовая).</w:t>
      </w:r>
    </w:p>
    <w:p w14:paraId="70CB7E6A" w14:textId="77777777" w:rsidR="00E73A2D" w:rsidRDefault="008D3D62" w:rsidP="00E67777">
      <w:pPr>
        <w:tabs>
          <w:tab w:val="left" w:pos="1418"/>
          <w:tab w:val="left" w:pos="1560"/>
        </w:tabs>
        <w:ind w:firstLine="709"/>
      </w:pPr>
      <w:r>
        <w:t>6</w:t>
      </w:r>
      <w:r w:rsidR="00E67777">
        <w:t>.1.3.В</w:t>
      </w:r>
      <w:r w:rsidR="00E73A2D" w:rsidRPr="00A35BAC">
        <w:t xml:space="preserve"> </w:t>
      </w:r>
      <w:r w:rsidR="00E73A2D">
        <w:t xml:space="preserve">проекте производства работ </w:t>
      </w:r>
      <w:r w:rsidR="00E73A2D" w:rsidRPr="00A35BAC">
        <w:t>подрядчик разрабатывает схему (чертеж) шкафа учета по расположению приборов учета, технических средств для поддержания температуры, необходимой для нормальной работы оборудования в типовых шкафах на объектах (для шкафа учета предоставляется принципиальная схема электрических соединени</w:t>
      </w:r>
      <w:r w:rsidR="00E73A2D">
        <w:t>й приборов учета</w:t>
      </w:r>
      <w:r w:rsidR="00E73A2D" w:rsidRPr="00D6634F">
        <w:t>).</w:t>
      </w:r>
    </w:p>
    <w:p w14:paraId="49BDA7D0" w14:textId="77777777" w:rsidR="00E67777" w:rsidRDefault="008D3D62" w:rsidP="00E67777">
      <w:pPr>
        <w:tabs>
          <w:tab w:val="left" w:pos="1418"/>
          <w:tab w:val="left" w:pos="1560"/>
        </w:tabs>
        <w:ind w:firstLine="709"/>
      </w:pPr>
      <w:r>
        <w:lastRenderedPageBreak/>
        <w:t>6</w:t>
      </w:r>
      <w:r w:rsidR="00E67777">
        <w:t>.1.4.</w:t>
      </w:r>
      <w:r w:rsidR="004A3BDB" w:rsidRPr="004A3BDB">
        <w:t xml:space="preserve">С целью контроля выполнении всех видов работ, указанных в настоящих технических требованиях, подрядчик обязан использовать систему контроля Работ, состоящую из </w:t>
      </w:r>
      <w:r w:rsidR="004A3BDB" w:rsidRPr="00E67777">
        <w:rPr>
          <w:lang w:val="en-US"/>
        </w:rPr>
        <w:t>web</w:t>
      </w:r>
      <w:r w:rsidR="004A3BDB" w:rsidRPr="004A3BDB">
        <w:t xml:space="preserve"> приложения совмещенного с мобильным приложением на носимом мобильном устройстве. В системе контроля работ Подрядчик обязан:</w:t>
      </w:r>
    </w:p>
    <w:p w14:paraId="0BDBA16B" w14:textId="77777777" w:rsidR="004A3BDB" w:rsidRDefault="008D3D62" w:rsidP="00E67777">
      <w:pPr>
        <w:tabs>
          <w:tab w:val="left" w:pos="1418"/>
          <w:tab w:val="left" w:pos="1560"/>
        </w:tabs>
        <w:ind w:firstLine="709"/>
      </w:pPr>
      <w:r>
        <w:t>6</w:t>
      </w:r>
      <w:r w:rsidR="00E67777">
        <w:t>.1.5.</w:t>
      </w:r>
      <w:r w:rsidR="004A3BDB" w:rsidRPr="004A3BDB">
        <w:t xml:space="preserve"> Самостоятельно загрузить план работ по замене приборов учета в систему контроля работ на основании Календарного графика выполнения Работ (Приложение № 3 к Договору) с соблюдением сроков выполнения отдельных этапов работ. </w:t>
      </w:r>
    </w:p>
    <w:p w14:paraId="03CC4AF5" w14:textId="77777777" w:rsidR="004A3BDB" w:rsidRDefault="008D3D62" w:rsidP="00F5739A">
      <w:pPr>
        <w:tabs>
          <w:tab w:val="left" w:pos="1418"/>
          <w:tab w:val="left" w:pos="1560"/>
        </w:tabs>
        <w:ind w:firstLine="709"/>
      </w:pPr>
      <w:r>
        <w:t>6</w:t>
      </w:r>
      <w:r w:rsidR="00F5739A">
        <w:t>.1.6</w:t>
      </w:r>
      <w:r w:rsidR="00F5739A" w:rsidRPr="003A04DA">
        <w:t xml:space="preserve">. </w:t>
      </w:r>
      <w:r w:rsidR="004A3BDB" w:rsidRPr="003A04DA">
        <w:t>Сформировать реестр заменяемых приборов учета в соответствии с требуемым объемом работ на основании уточненных перечней населенных пунктов и точек учета, которые будут предоставляться поэтапно согласно календарному графику выполнения работ после заключения договора, но не позднее чем за 14 рабочих дней до начала производства работ по соответствующему этапу.</w:t>
      </w:r>
      <w:r w:rsidR="004A3BDB" w:rsidRPr="00F5739A">
        <w:t xml:space="preserve"> </w:t>
      </w:r>
    </w:p>
    <w:p w14:paraId="4F645E9D" w14:textId="77777777" w:rsidR="00F5739A" w:rsidRDefault="008D3D62" w:rsidP="00F5739A">
      <w:pPr>
        <w:tabs>
          <w:tab w:val="left" w:pos="1418"/>
          <w:tab w:val="left" w:pos="1560"/>
        </w:tabs>
        <w:ind w:firstLine="709"/>
      </w:pPr>
      <w:r>
        <w:t>6</w:t>
      </w:r>
      <w:r w:rsidR="00F5739A">
        <w:t>.1.7. Ф</w:t>
      </w:r>
      <w:r w:rsidR="004A3BDB" w:rsidRPr="004A3BDB">
        <w:t xml:space="preserve">иксировать с помощью web приложения совмещенного с мобильным приложением на носимом мобильном устройстве все выполняемые операции при монтаже по средствам фото фиксации положения заменяемого прибора учета (одно фото), его текущие показания (одно фото), положение нового прибора учета </w:t>
      </w:r>
      <w:r w:rsidR="00553A6A" w:rsidRPr="00553A6A">
        <w:t xml:space="preserve">с четко различимым заводским номером </w:t>
      </w:r>
      <w:r w:rsidR="004A3BDB" w:rsidRPr="004A3BDB">
        <w:t>(одно фото), его текущие показания (одно фото) и контроль снятия и установки знаков визуального контроля (два фото).</w:t>
      </w:r>
    </w:p>
    <w:p w14:paraId="588E7D0F" w14:textId="77777777" w:rsidR="00F5739A" w:rsidRDefault="00AB7608" w:rsidP="00F5739A">
      <w:pPr>
        <w:tabs>
          <w:tab w:val="left" w:pos="1418"/>
          <w:tab w:val="left" w:pos="1560"/>
        </w:tabs>
        <w:ind w:firstLine="709"/>
      </w:pPr>
      <w:r>
        <w:t>6</w:t>
      </w:r>
      <w:r w:rsidR="00F5739A">
        <w:t>.1.8.</w:t>
      </w:r>
      <w:r w:rsidR="004A3BDB" w:rsidRPr="004A3BDB">
        <w:t xml:space="preserve"> Заносить сведения по снятым и устанавливаемым приборам учета (тип, марку, серийные номера снятого и устанавливаемого прибора учета, его принадлежность к помещению, текущие показания), трансформаторам тока, а также объемы расходных материалов используемых при проведении работ.</w:t>
      </w:r>
    </w:p>
    <w:p w14:paraId="6D6081FC" w14:textId="77777777" w:rsidR="004A3BDB" w:rsidRDefault="008D3D62" w:rsidP="00F5739A">
      <w:pPr>
        <w:tabs>
          <w:tab w:val="left" w:pos="1418"/>
          <w:tab w:val="left" w:pos="1560"/>
        </w:tabs>
        <w:ind w:firstLine="709"/>
      </w:pPr>
      <w:r>
        <w:t>6</w:t>
      </w:r>
      <w:r w:rsidR="00F5739A">
        <w:t>.1.9.</w:t>
      </w:r>
      <w:r w:rsidR="004A3BDB" w:rsidRPr="004A3BDB">
        <w:t xml:space="preserve"> Предоставить заказчику, удаленный доступ к </w:t>
      </w:r>
      <w:r w:rsidR="004A3BDB" w:rsidRPr="004A3BDB">
        <w:rPr>
          <w:lang w:val="en-US"/>
        </w:rPr>
        <w:t>web</w:t>
      </w:r>
      <w:r w:rsidR="004A3BDB" w:rsidRPr="004A3BDB">
        <w:t xml:space="preserve"> приложению системы контроля работ для онлайн контроля реестров объектов, по которым назначены работы на замену приборов учета, реестров новых приборов учета, реестров поставленных задач на замену приборов учета и выданных сотрудникам Подрядчика заданий на замену приборов учета со статусами выполнения этих заданий. Заказчик должен иметь возможность на картографической основе видеть зоны покрытия сотовой связи и входят ли объекты в соответствующую зону. </w:t>
      </w:r>
    </w:p>
    <w:p w14:paraId="2A67A313" w14:textId="77777777" w:rsidR="004A3BDB" w:rsidRDefault="00D36F00" w:rsidP="00F5739A">
      <w:pPr>
        <w:tabs>
          <w:tab w:val="left" w:pos="1560"/>
        </w:tabs>
        <w:ind w:firstLine="709"/>
      </w:pPr>
      <w:r>
        <w:t>6</w:t>
      </w:r>
      <w:r w:rsidR="00F5739A">
        <w:t xml:space="preserve">.1.10. </w:t>
      </w:r>
      <w:r w:rsidR="004A3BDB" w:rsidRPr="00091D36">
        <w:t>Предоставить Заказчику выгрузку данных из системы контроля работ в формате Приложения 2 к Техническим требованиям «Форма реестра объектов, новых приборов учета и работ по их замене»</w:t>
      </w:r>
      <w:r w:rsidR="004A3BDB" w:rsidRPr="004A3BDB">
        <w:t xml:space="preserve"> для последующей загрузки их в модуль цифровой облачной платформы энергоданных. По согласованию сторон форма реестра может быть расширена.</w:t>
      </w:r>
    </w:p>
    <w:p w14:paraId="64E7D390" w14:textId="77777777" w:rsidR="004A3BDB" w:rsidRDefault="003462DF" w:rsidP="00F5739A">
      <w:pPr>
        <w:tabs>
          <w:tab w:val="left" w:pos="1560"/>
        </w:tabs>
        <w:ind w:firstLine="709"/>
        <w:rPr>
          <w:rFonts w:eastAsia="Times New Roman"/>
        </w:rPr>
      </w:pPr>
      <w:r>
        <w:t>6</w:t>
      </w:r>
      <w:r w:rsidR="00F5739A">
        <w:t xml:space="preserve">.1.11. </w:t>
      </w:r>
      <w:r w:rsidR="004A3BDB" w:rsidRPr="004A3BDB">
        <w:rPr>
          <w:rFonts w:eastAsia="Times New Roman"/>
        </w:rPr>
        <w:t>Заявка на вывод электроустановки в ремонт подается подрядчиком не позднее, чем за 5 рабочих дней до начала производства работ на объекте.</w:t>
      </w:r>
    </w:p>
    <w:p w14:paraId="2CAC15FA" w14:textId="77777777" w:rsidR="004A3BDB" w:rsidRDefault="003462DF" w:rsidP="001A2A9B">
      <w:pPr>
        <w:tabs>
          <w:tab w:val="left" w:pos="1560"/>
        </w:tabs>
        <w:ind w:firstLine="709"/>
        <w:rPr>
          <w:rFonts w:eastAsia="Times New Roman"/>
        </w:rPr>
      </w:pPr>
      <w:r>
        <w:rPr>
          <w:rFonts w:eastAsia="Times New Roman"/>
        </w:rPr>
        <w:t>6</w:t>
      </w:r>
      <w:r w:rsidR="001A2A9B">
        <w:rPr>
          <w:rFonts w:eastAsia="Times New Roman"/>
        </w:rPr>
        <w:t xml:space="preserve">.1.12. </w:t>
      </w:r>
      <w:r w:rsidR="004A3BDB" w:rsidRPr="004A3BDB">
        <w:rPr>
          <w:rFonts w:eastAsia="Times New Roman"/>
        </w:rPr>
        <w:t xml:space="preserve">Перед монтажом оборудования Заказчика и материалов произвести проверку работоспособности (исключение заводского брака). Внешним осмотром следует проверить: целостность корпуса счетчика, элементов конструкции устанавливаемого оборудования, сжимов и проводов для подключения к сети, наличие пломб государственного поверителя и т.д. </w:t>
      </w:r>
    </w:p>
    <w:p w14:paraId="60D3E96A" w14:textId="77777777" w:rsidR="001A2A9B" w:rsidRDefault="003462DF" w:rsidP="001A2A9B">
      <w:pPr>
        <w:tabs>
          <w:tab w:val="left" w:pos="1560"/>
        </w:tabs>
        <w:ind w:firstLine="709"/>
        <w:rPr>
          <w:rFonts w:eastAsia="Times New Roman"/>
        </w:rPr>
      </w:pPr>
      <w:r>
        <w:rPr>
          <w:rFonts w:eastAsia="Times New Roman"/>
        </w:rPr>
        <w:t>6</w:t>
      </w:r>
      <w:r w:rsidR="001A2A9B">
        <w:rPr>
          <w:rFonts w:eastAsia="Times New Roman"/>
        </w:rPr>
        <w:t xml:space="preserve">.1.13. </w:t>
      </w:r>
      <w:r w:rsidR="004A3BDB" w:rsidRPr="004A3BDB">
        <w:rPr>
          <w:rFonts w:eastAsia="Times New Roman"/>
        </w:rPr>
        <w:t>Снятие пломб на ТП и у юридических лиц на расчетных фидерах обязательно проводится в присутствии полномочного представителя потребителя и заказчика</w:t>
      </w:r>
      <w:r w:rsidR="001A1AAB">
        <w:rPr>
          <w:rFonts w:eastAsia="Times New Roman"/>
        </w:rPr>
        <w:t>.</w:t>
      </w:r>
    </w:p>
    <w:p w14:paraId="3CAE804B" w14:textId="77777777" w:rsidR="004A3BDB" w:rsidRDefault="003462DF" w:rsidP="00ED444C">
      <w:pPr>
        <w:tabs>
          <w:tab w:val="left" w:pos="1560"/>
        </w:tabs>
        <w:ind w:firstLine="709"/>
        <w:rPr>
          <w:rFonts w:eastAsia="Times New Roman"/>
        </w:rPr>
      </w:pPr>
      <w:r>
        <w:rPr>
          <w:rFonts w:eastAsia="Times New Roman"/>
        </w:rPr>
        <w:t>6</w:t>
      </w:r>
      <w:r w:rsidR="001A2A9B">
        <w:rPr>
          <w:rFonts w:eastAsia="Times New Roman"/>
        </w:rPr>
        <w:t>.1.</w:t>
      </w:r>
      <w:r w:rsidR="00ED444C">
        <w:rPr>
          <w:rFonts w:eastAsia="Times New Roman"/>
        </w:rPr>
        <w:t>14.</w:t>
      </w:r>
      <w:r w:rsidR="001A1AAB">
        <w:rPr>
          <w:rFonts w:eastAsia="Times New Roman"/>
        </w:rPr>
        <w:t xml:space="preserve"> </w:t>
      </w:r>
      <w:r w:rsidR="00ED444C" w:rsidRPr="004A3BDB">
        <w:rPr>
          <w:rFonts w:eastAsia="Times New Roman"/>
        </w:rPr>
        <w:t>Необходимо</w:t>
      </w:r>
      <w:r w:rsidR="004A3BDB" w:rsidRPr="004A3BDB">
        <w:rPr>
          <w:rFonts w:eastAsia="Times New Roman"/>
        </w:rPr>
        <w:t xml:space="preserve"> опломбировать места возможного несанкционированного доступа к измерительному комплексу, клеммные крышки приборов учета электроэнергии, испытательные коробки в соответствии с требованиями п.3.5 ПУЭЭ (1996 г.) и п.2.11.18 ПТЭ ЭП (2003г.)</w:t>
      </w:r>
      <w:r w:rsidR="001A1AAB">
        <w:rPr>
          <w:rFonts w:eastAsia="Times New Roman"/>
        </w:rPr>
        <w:t>.</w:t>
      </w:r>
    </w:p>
    <w:p w14:paraId="0D7C8F98" w14:textId="77777777" w:rsidR="004A3BDB" w:rsidRDefault="003462DF" w:rsidP="001A1AAB">
      <w:pPr>
        <w:tabs>
          <w:tab w:val="left" w:pos="1503"/>
        </w:tabs>
        <w:ind w:firstLine="709"/>
        <w:rPr>
          <w:rFonts w:eastAsia="Times New Roman"/>
        </w:rPr>
      </w:pPr>
      <w:r>
        <w:rPr>
          <w:rFonts w:eastAsia="Times New Roman"/>
        </w:rPr>
        <w:t>6</w:t>
      </w:r>
      <w:r w:rsidR="001A1AAB">
        <w:rPr>
          <w:rFonts w:eastAsia="Times New Roman"/>
        </w:rPr>
        <w:t>.1.15.</w:t>
      </w:r>
      <w:r w:rsidR="001A1AAB" w:rsidRPr="004A3BDB">
        <w:rPr>
          <w:rFonts w:eastAsia="Times New Roman"/>
        </w:rPr>
        <w:t xml:space="preserve"> По</w:t>
      </w:r>
      <w:r w:rsidR="004A3BDB" w:rsidRPr="004A3BDB">
        <w:rPr>
          <w:rFonts w:eastAsia="Times New Roman"/>
        </w:rPr>
        <w:t xml:space="preserve"> окончании установки трехфазных счетчиков электроэнергии трансформаторного включения и замене трансформаторов тока необходимо проверить под </w:t>
      </w:r>
      <w:r w:rsidR="004A3BDB" w:rsidRPr="004A3BDB">
        <w:rPr>
          <w:rFonts w:eastAsia="Times New Roman"/>
        </w:rPr>
        <w:lastRenderedPageBreak/>
        <w:t>нагрузкой схему подключения прибора учета (в том числе проверка направления тока в электрической цепи) методом построения векторной диаграммы.</w:t>
      </w:r>
    </w:p>
    <w:p w14:paraId="7E9D8598" w14:textId="77777777" w:rsidR="001A1AAB" w:rsidRDefault="003462DF" w:rsidP="001A1AAB">
      <w:pPr>
        <w:tabs>
          <w:tab w:val="left" w:pos="1503"/>
        </w:tabs>
        <w:ind w:firstLine="709"/>
        <w:rPr>
          <w:rFonts w:eastAsia="Times New Roman"/>
        </w:rPr>
      </w:pPr>
      <w:r>
        <w:rPr>
          <w:rFonts w:eastAsia="Times New Roman"/>
        </w:rPr>
        <w:t>6</w:t>
      </w:r>
      <w:r w:rsidR="001A1AAB">
        <w:rPr>
          <w:rFonts w:eastAsia="Times New Roman"/>
        </w:rPr>
        <w:t>.1.16.</w:t>
      </w:r>
      <w:r w:rsidR="001A1AAB" w:rsidRPr="001A1AAB">
        <w:t xml:space="preserve"> </w:t>
      </w:r>
      <w:r w:rsidR="001A1AAB" w:rsidRPr="001A1AAB">
        <w:rPr>
          <w:rFonts w:eastAsia="Times New Roman"/>
        </w:rPr>
        <w:t>В соответствии с требованиями постановления Правительства Российской Федерации от 19.06.2020 № 890 «О порядке предоставления доступа к минимальному набору функций интеллектуальных систем учета электрической энергии (мощности)» провести настройку приборов учета электроэнергии для дальнейшей передачи всех необходимых данных.</w:t>
      </w:r>
    </w:p>
    <w:p w14:paraId="7C1B0E14" w14:textId="77777777" w:rsidR="004A3BDB" w:rsidRDefault="003462DF" w:rsidP="001A1AAB">
      <w:pPr>
        <w:tabs>
          <w:tab w:val="left" w:pos="1134"/>
          <w:tab w:val="left" w:pos="1418"/>
        </w:tabs>
        <w:ind w:firstLine="709"/>
        <w:rPr>
          <w:rFonts w:eastAsia="Times New Roman"/>
        </w:rPr>
      </w:pPr>
      <w:r>
        <w:rPr>
          <w:rFonts w:eastAsia="Times New Roman"/>
        </w:rPr>
        <w:t>6</w:t>
      </w:r>
      <w:r w:rsidR="001A1AAB">
        <w:rPr>
          <w:rFonts w:eastAsia="Times New Roman"/>
        </w:rPr>
        <w:t xml:space="preserve">.1.17. </w:t>
      </w:r>
      <w:r w:rsidR="004A3BDB" w:rsidRPr="004A3BDB">
        <w:rPr>
          <w:rFonts w:eastAsia="Times New Roman"/>
        </w:rPr>
        <w:t>Подрядчик отвечает за качество всего комплекса строительно-монтажных и пуско-наладочных работ правильность установки счетчика и его расположения (ориентации), полноценный прокол изоляции проводника, а также за выполнение всех требований завода-изготовителя, указанные в руководстве по эксплуатации и паспорте на оборудование. При выявлении дефектов монтажа приборов учета Подрядчик обязан их устранить в срок, указанный в Ведомости замечаний.</w:t>
      </w:r>
    </w:p>
    <w:p w14:paraId="34F80AD4" w14:textId="77777777" w:rsidR="004A3BDB" w:rsidRDefault="003462DF" w:rsidP="001A1AAB">
      <w:pPr>
        <w:tabs>
          <w:tab w:val="left" w:pos="1134"/>
          <w:tab w:val="left" w:pos="1418"/>
        </w:tabs>
        <w:ind w:firstLine="709"/>
      </w:pPr>
      <w:r>
        <w:rPr>
          <w:rFonts w:eastAsia="Times New Roman"/>
        </w:rPr>
        <w:t>6</w:t>
      </w:r>
      <w:r w:rsidR="001A1AAB">
        <w:rPr>
          <w:rFonts w:eastAsia="Times New Roman"/>
        </w:rPr>
        <w:t xml:space="preserve">.1.18. </w:t>
      </w:r>
      <w:r w:rsidR="004A3BDB" w:rsidRPr="004A3BDB">
        <w:rPr>
          <w:rFonts w:eastAsia="Times New Roman"/>
        </w:rPr>
        <w:t xml:space="preserve">Подрядчик осуществляет заполнение Приложения 3 </w:t>
      </w:r>
      <w:r w:rsidR="004A3BDB" w:rsidRPr="004A3BDB">
        <w:t>к Техническим требованиям</w:t>
      </w:r>
      <w:r w:rsidR="004A3BDB" w:rsidRPr="004A3BDB">
        <w:rPr>
          <w:i/>
        </w:rPr>
        <w:t xml:space="preserve"> </w:t>
      </w:r>
      <w:r w:rsidR="004A3BDB" w:rsidRPr="004A3BDB">
        <w:rPr>
          <w:rFonts w:eastAsia="Times New Roman"/>
        </w:rPr>
        <w:t>«</w:t>
      </w:r>
      <w:r w:rsidR="004A3BDB" w:rsidRPr="004A3BDB">
        <w:rPr>
          <w:rFonts w:eastAsia="Times New Roman"/>
          <w:i/>
        </w:rPr>
        <w:t>Форма реестра материалов, использованных при установке (замене) приборов учета</w:t>
      </w:r>
      <w:r w:rsidR="004A3BDB" w:rsidRPr="004A3BDB">
        <w:rPr>
          <w:rFonts w:eastAsia="Times New Roman"/>
          <w:i/>
          <w:spacing w:val="-2"/>
        </w:rPr>
        <w:t>»</w:t>
      </w:r>
      <w:r w:rsidR="004A3BDB" w:rsidRPr="004A3BDB">
        <w:rPr>
          <w:rFonts w:eastAsia="Times New Roman"/>
        </w:rPr>
        <w:t xml:space="preserve">. Данный документ должен отражать полный перечень материалов, используемых при модернизации учета, и по согласованию сторон может быть расширен. </w:t>
      </w:r>
      <w:r w:rsidR="004A3BDB" w:rsidRPr="004A3BDB">
        <w:t>Данный документ Подрядчик должен автоматически формировать в системе контроля работ, путем вызова соответствующей формы документа.</w:t>
      </w:r>
    </w:p>
    <w:p w14:paraId="2AC440B5" w14:textId="34E46924" w:rsidR="004A3BDB" w:rsidRDefault="003462DF" w:rsidP="001A1AAB">
      <w:pPr>
        <w:tabs>
          <w:tab w:val="left" w:pos="1134"/>
          <w:tab w:val="left" w:pos="1418"/>
        </w:tabs>
        <w:ind w:firstLine="709"/>
        <w:rPr>
          <w:rFonts w:eastAsia="Times New Roman"/>
        </w:rPr>
      </w:pPr>
      <w:r>
        <w:t>6</w:t>
      </w:r>
      <w:r w:rsidR="001A1AAB">
        <w:t>.1.19. П</w:t>
      </w:r>
      <w:r w:rsidR="004A3BDB" w:rsidRPr="004A3BDB">
        <w:rPr>
          <w:rFonts w:eastAsia="Times New Roman"/>
        </w:rPr>
        <w:t xml:space="preserve">ередать ответственному лицу из числа персонала АО «ДРСК» </w:t>
      </w:r>
      <w:r w:rsidR="00B8799F">
        <w:rPr>
          <w:rFonts w:eastAsia="Times New Roman"/>
        </w:rPr>
        <w:t>«Электрические сети ЕАО»</w:t>
      </w:r>
      <w:r w:rsidR="004A3BDB" w:rsidRPr="004A3BDB">
        <w:rPr>
          <w:rFonts w:eastAsia="Times New Roman"/>
        </w:rPr>
        <w:t xml:space="preserve"> документацию (паспорт, формуляр) на установленные приборы учета и дистанционные дисплеи, с полным географическим адресом установки приборов учета.</w:t>
      </w:r>
    </w:p>
    <w:p w14:paraId="45F3237D" w14:textId="77777777" w:rsidR="004A3BDB" w:rsidRDefault="00C3490C" w:rsidP="00102A04">
      <w:pPr>
        <w:tabs>
          <w:tab w:val="left" w:pos="1134"/>
          <w:tab w:val="left" w:pos="1418"/>
        </w:tabs>
        <w:ind w:firstLine="709"/>
        <w:rPr>
          <w:rFonts w:eastAsia="Times New Roman"/>
        </w:rPr>
      </w:pPr>
      <w:r>
        <w:rPr>
          <w:rFonts w:eastAsia="Times New Roman"/>
        </w:rPr>
        <w:t>6</w:t>
      </w:r>
      <w:r w:rsidR="001A1AAB">
        <w:rPr>
          <w:rFonts w:eastAsia="Times New Roman"/>
        </w:rPr>
        <w:t>.1.20.</w:t>
      </w:r>
      <w:r w:rsidR="00102A04">
        <w:rPr>
          <w:rFonts w:eastAsia="Times New Roman"/>
        </w:rPr>
        <w:t xml:space="preserve"> </w:t>
      </w:r>
      <w:r w:rsidR="004A3BDB" w:rsidRPr="004A3BDB">
        <w:rPr>
          <w:rFonts w:eastAsia="Times New Roman"/>
        </w:rPr>
        <w:t xml:space="preserve">Объем документации, подготавливаемой Подрядчиком (согласно </w:t>
      </w:r>
      <w:r w:rsidR="004A3BDB" w:rsidRPr="00102A04">
        <w:rPr>
          <w:rFonts w:eastAsia="Times New Roman"/>
        </w:rPr>
        <w:t xml:space="preserve">пунктов </w:t>
      </w:r>
      <w:r w:rsidR="003462DF">
        <w:rPr>
          <w:rFonts w:eastAsia="Times New Roman"/>
        </w:rPr>
        <w:t>6</w:t>
      </w:r>
      <w:r w:rsidR="004A3BDB" w:rsidRPr="00102A04">
        <w:rPr>
          <w:rFonts w:eastAsia="Times New Roman"/>
        </w:rPr>
        <w:t>.1.1</w:t>
      </w:r>
      <w:r w:rsidR="00102A04">
        <w:rPr>
          <w:rFonts w:eastAsia="Times New Roman"/>
        </w:rPr>
        <w:t>8</w:t>
      </w:r>
      <w:r w:rsidR="004A3BDB" w:rsidRPr="00102A04">
        <w:rPr>
          <w:rFonts w:eastAsia="Times New Roman"/>
        </w:rPr>
        <w:t xml:space="preserve">. - </w:t>
      </w:r>
      <w:r w:rsidR="003462DF">
        <w:rPr>
          <w:rFonts w:eastAsia="Times New Roman"/>
        </w:rPr>
        <w:t>6</w:t>
      </w:r>
      <w:r w:rsidR="004A3BDB" w:rsidRPr="00102A04">
        <w:rPr>
          <w:rFonts w:eastAsia="Times New Roman"/>
        </w:rPr>
        <w:t>.1.1</w:t>
      </w:r>
      <w:r w:rsidR="00102A04">
        <w:rPr>
          <w:rFonts w:eastAsia="Times New Roman"/>
        </w:rPr>
        <w:t>9</w:t>
      </w:r>
      <w:r w:rsidR="004A3BDB" w:rsidRPr="00102A04">
        <w:rPr>
          <w:rFonts w:eastAsia="Times New Roman"/>
        </w:rPr>
        <w:t>.) может быть изменен по письменному согласованию с Заказчиком.</w:t>
      </w:r>
    </w:p>
    <w:p w14:paraId="1BA5540B" w14:textId="44125278" w:rsidR="004A3BDB" w:rsidRDefault="003462DF" w:rsidP="00102A04">
      <w:pPr>
        <w:tabs>
          <w:tab w:val="left" w:pos="1134"/>
          <w:tab w:val="left" w:pos="1418"/>
        </w:tabs>
        <w:ind w:firstLine="709"/>
        <w:rPr>
          <w:rFonts w:eastAsia="Times New Roman"/>
        </w:rPr>
      </w:pPr>
      <w:r>
        <w:rPr>
          <w:rFonts w:eastAsia="Times New Roman"/>
        </w:rPr>
        <w:t>6</w:t>
      </w:r>
      <w:r w:rsidR="00102A04">
        <w:rPr>
          <w:rFonts w:eastAsia="Times New Roman"/>
        </w:rPr>
        <w:t xml:space="preserve">.1.21. </w:t>
      </w:r>
      <w:r w:rsidR="004A3BDB" w:rsidRPr="004A3BDB">
        <w:rPr>
          <w:rFonts w:eastAsia="Times New Roman"/>
        </w:rPr>
        <w:t xml:space="preserve">Заказчик, в лице филиала АО «ДРСК» </w:t>
      </w:r>
      <w:r w:rsidR="00B8799F">
        <w:rPr>
          <w:rFonts w:eastAsia="Times New Roman"/>
        </w:rPr>
        <w:t>«Электрические сети ЕАО»</w:t>
      </w:r>
      <w:r w:rsidR="004A3BDB" w:rsidRPr="004A3BDB">
        <w:rPr>
          <w:rFonts w:eastAsia="Times New Roman"/>
        </w:rPr>
        <w:t xml:space="preserve"> обеспечивает присутствие персонала для контроля за производством работ выполняемых подрядной организацией в рамках настоящего Технического требования.</w:t>
      </w:r>
    </w:p>
    <w:p w14:paraId="3095F779" w14:textId="77777777" w:rsidR="004A3BDB" w:rsidRDefault="003462DF" w:rsidP="009F38BE">
      <w:pPr>
        <w:tabs>
          <w:tab w:val="left" w:pos="993"/>
          <w:tab w:val="left" w:pos="1560"/>
        </w:tabs>
        <w:ind w:firstLine="709"/>
        <w:rPr>
          <w:rFonts w:eastAsia="Times New Roman"/>
          <w:b/>
          <w:i/>
          <w:u w:val="single"/>
        </w:rPr>
      </w:pPr>
      <w:r>
        <w:rPr>
          <w:rFonts w:eastAsia="Times New Roman"/>
          <w:b/>
          <w:i/>
          <w:u w:val="single"/>
        </w:rPr>
        <w:t>6</w:t>
      </w:r>
      <w:r w:rsidR="00102A04">
        <w:rPr>
          <w:rFonts w:eastAsia="Times New Roman"/>
          <w:b/>
          <w:i/>
          <w:u w:val="single"/>
        </w:rPr>
        <w:t xml:space="preserve">.2. </w:t>
      </w:r>
      <w:r w:rsidR="004A3BDB" w:rsidRPr="004A3BDB">
        <w:rPr>
          <w:rFonts w:eastAsia="Times New Roman"/>
          <w:b/>
          <w:i/>
          <w:u w:val="single"/>
        </w:rPr>
        <w:t xml:space="preserve">Для однофазных и трехфазных приборов учета прямого включения </w:t>
      </w:r>
      <w:r w:rsidR="00102A04">
        <w:rPr>
          <w:rFonts w:eastAsia="Times New Roman"/>
          <w:b/>
          <w:i/>
          <w:u w:val="single"/>
        </w:rPr>
        <w:t xml:space="preserve">устанавливаемых на ответвлении (опоре) </w:t>
      </w:r>
      <w:r w:rsidR="004A3BDB" w:rsidRPr="004A3BDB">
        <w:rPr>
          <w:rFonts w:eastAsia="Times New Roman"/>
          <w:b/>
          <w:i/>
          <w:u w:val="single"/>
        </w:rPr>
        <w:t>у физических и юридических лиц, необходимо:</w:t>
      </w:r>
    </w:p>
    <w:p w14:paraId="0443AFC2" w14:textId="77777777" w:rsidR="00C018D9" w:rsidRPr="004A3BDB" w:rsidRDefault="003462DF" w:rsidP="009F38BE">
      <w:pPr>
        <w:tabs>
          <w:tab w:val="left" w:pos="1560"/>
        </w:tabs>
        <w:ind w:firstLine="709"/>
        <w:rPr>
          <w:rFonts w:eastAsia="Times New Roman"/>
        </w:rPr>
      </w:pPr>
      <w:r>
        <w:rPr>
          <w:rFonts w:eastAsia="Times New Roman"/>
        </w:rPr>
        <w:t>6</w:t>
      </w:r>
      <w:r w:rsidR="009F38BE" w:rsidRPr="00FF7477">
        <w:rPr>
          <w:rFonts w:eastAsia="Times New Roman"/>
        </w:rPr>
        <w:t>.2.1</w:t>
      </w:r>
      <w:r w:rsidR="00FF7477">
        <w:rPr>
          <w:rFonts w:eastAsia="Times New Roman"/>
        </w:rPr>
        <w:t xml:space="preserve">. </w:t>
      </w:r>
      <w:r w:rsidR="00C018D9" w:rsidRPr="004A3BDB">
        <w:rPr>
          <w:rFonts w:eastAsia="Times New Roman"/>
        </w:rPr>
        <w:t>Демонтировать не изолированный питающий ввод абонента, начиная от ВЛ 0,4 кВ на опоре до изоляторов на здании (доме).</w:t>
      </w:r>
    </w:p>
    <w:p w14:paraId="33BA4DF0" w14:textId="2788CA96" w:rsidR="00C018D9" w:rsidRDefault="00C3490C" w:rsidP="00D01412">
      <w:pPr>
        <w:pStyle w:val="ab"/>
        <w:tabs>
          <w:tab w:val="left" w:pos="1560"/>
        </w:tabs>
        <w:ind w:left="0" w:firstLine="709"/>
        <w:contextualSpacing w:val="0"/>
        <w:rPr>
          <w:rFonts w:eastAsia="Times New Roman"/>
        </w:rPr>
      </w:pPr>
      <w:r>
        <w:rPr>
          <w:rFonts w:eastAsia="Times New Roman"/>
        </w:rPr>
        <w:t xml:space="preserve">6.2.2. </w:t>
      </w:r>
      <w:r w:rsidR="009F38BE" w:rsidRPr="00FF7477">
        <w:rPr>
          <w:rFonts w:eastAsia="Times New Roman"/>
        </w:rPr>
        <w:t>Смонтировать ввод</w:t>
      </w:r>
      <w:r w:rsidR="00C018D9" w:rsidRPr="00FF7477">
        <w:rPr>
          <w:rFonts w:eastAsia="Times New Roman"/>
        </w:rPr>
        <w:t xml:space="preserve"> изолированным проводом от ВЛ на опоре до ввода у абонента. Обеспечить надежное крепление ответвления при помощи анкерных зажимов, в соответствии с инструкцией по эксплуатации данной продукции и требованиями главы 2.4. ПУЭ (2009 г.).</w:t>
      </w:r>
    </w:p>
    <w:p w14:paraId="0DAF59AD" w14:textId="77777777" w:rsidR="00C018D9" w:rsidRPr="004A3BDB" w:rsidRDefault="00C018D9" w:rsidP="0073723A">
      <w:pPr>
        <w:tabs>
          <w:tab w:val="left" w:pos="1418"/>
          <w:tab w:val="left" w:pos="1560"/>
        </w:tabs>
        <w:ind w:left="708"/>
        <w:rPr>
          <w:rFonts w:eastAsia="Times New Roman"/>
        </w:rPr>
      </w:pPr>
      <w:r w:rsidRPr="004A3BDB">
        <w:rPr>
          <w:rFonts w:eastAsia="Times New Roman"/>
        </w:rPr>
        <w:t xml:space="preserve">Подключить прибор учёта электроэнергии в соответствии с инструкцией по эксплуатации и настоящими техническими требованиями. </w:t>
      </w:r>
    </w:p>
    <w:p w14:paraId="1B0FEB5C" w14:textId="59FA1C26" w:rsidR="00C018D9" w:rsidRDefault="00C018D9" w:rsidP="0073723A">
      <w:pPr>
        <w:pStyle w:val="ab"/>
        <w:numPr>
          <w:ilvl w:val="2"/>
          <w:numId w:val="47"/>
        </w:numPr>
        <w:tabs>
          <w:tab w:val="left" w:pos="709"/>
          <w:tab w:val="left" w:pos="1560"/>
        </w:tabs>
        <w:ind w:left="0" w:firstLine="708"/>
        <w:rPr>
          <w:rFonts w:eastAsia="Times New Roman"/>
        </w:rPr>
      </w:pPr>
      <w:r w:rsidRPr="0073723A">
        <w:rPr>
          <w:rFonts w:eastAsia="Times New Roman"/>
        </w:rPr>
        <w:t>Свободный конец отрезка СИП при помощи соответствующих по назначению прокалывающих зажимов необходимо закрепить на ВЛ.</w:t>
      </w:r>
    </w:p>
    <w:p w14:paraId="6B16CE58" w14:textId="030E993B" w:rsidR="0073723A" w:rsidRDefault="0073723A" w:rsidP="00A06852">
      <w:pPr>
        <w:numPr>
          <w:ilvl w:val="2"/>
          <w:numId w:val="47"/>
        </w:numPr>
        <w:tabs>
          <w:tab w:val="left" w:pos="709"/>
          <w:tab w:val="left" w:pos="1560"/>
        </w:tabs>
        <w:ind w:left="0" w:firstLine="708"/>
        <w:contextualSpacing/>
        <w:rPr>
          <w:i/>
        </w:rPr>
      </w:pPr>
      <w:r w:rsidRPr="004A3BDB">
        <w:t xml:space="preserve">В случае возникновения необходимости проведения работ во внутридомовых сетях потребителей, действия по данным потребителям письменно согласовать с филиалом АО «ДРСК» </w:t>
      </w:r>
      <w:r>
        <w:t>«Электрические сети ЕАО»</w:t>
      </w:r>
      <w:r w:rsidRPr="004A3BDB">
        <w:t xml:space="preserve"> не позднее, чем за 5 дней до начала производства работ.</w:t>
      </w:r>
      <w:r w:rsidRPr="00407DF1">
        <w:t xml:space="preserve"> </w:t>
      </w:r>
      <w:r w:rsidRPr="0073723A">
        <w:rPr>
          <w:i/>
        </w:rPr>
        <w:t>Примечания: Работы по установке счетчиков и манипуляции с ответвлением к зданию (сооружению) производятся на уровне траверсы опоры 0,4 кВ и выполняются с использованием специализированных приспособлений и механизмов.</w:t>
      </w:r>
    </w:p>
    <w:p w14:paraId="62190F20" w14:textId="5CDEF799" w:rsidR="0073723A" w:rsidRDefault="0073723A" w:rsidP="002468E2">
      <w:pPr>
        <w:pStyle w:val="ab"/>
        <w:numPr>
          <w:ilvl w:val="1"/>
          <w:numId w:val="47"/>
        </w:numPr>
        <w:tabs>
          <w:tab w:val="left" w:pos="709"/>
          <w:tab w:val="left" w:pos="1560"/>
        </w:tabs>
        <w:ind w:left="0" w:firstLine="354"/>
        <w:rPr>
          <w:i/>
        </w:rPr>
      </w:pPr>
      <w:r w:rsidRPr="0073723A">
        <w:rPr>
          <w:rFonts w:eastAsia="Times New Roman"/>
          <w:b/>
          <w:i/>
          <w:u w:val="single"/>
        </w:rPr>
        <w:t>Для однофазных и трехфазных приборов учета прямого включения установленных на щитке у физических и юридических лиц, необходимо</w:t>
      </w:r>
      <w:r w:rsidR="00CE15D4">
        <w:rPr>
          <w:rFonts w:eastAsia="Times New Roman"/>
          <w:b/>
          <w:i/>
          <w:u w:val="single"/>
        </w:rPr>
        <w:t>:</w:t>
      </w:r>
    </w:p>
    <w:p w14:paraId="2E9BDC63" w14:textId="1144074A" w:rsidR="0073723A" w:rsidRPr="002D639E" w:rsidRDefault="00202B44" w:rsidP="00CE6650">
      <w:pPr>
        <w:pStyle w:val="ab"/>
        <w:numPr>
          <w:ilvl w:val="2"/>
          <w:numId w:val="48"/>
        </w:numPr>
        <w:tabs>
          <w:tab w:val="left" w:pos="1134"/>
          <w:tab w:val="left" w:pos="1560"/>
        </w:tabs>
        <w:rPr>
          <w:rFonts w:eastAsia="Times New Roman"/>
        </w:rPr>
      </w:pPr>
      <w:r w:rsidRPr="002D639E">
        <w:rPr>
          <w:rFonts w:eastAsia="Times New Roman"/>
        </w:rPr>
        <w:lastRenderedPageBreak/>
        <w:t xml:space="preserve">Демонтировать </w:t>
      </w:r>
      <w:r w:rsidR="00CE6650" w:rsidRPr="002D639E">
        <w:rPr>
          <w:rFonts w:eastAsia="Times New Roman"/>
        </w:rPr>
        <w:t>шкаф учета с ПУ.</w:t>
      </w:r>
    </w:p>
    <w:p w14:paraId="57944449" w14:textId="5869817B" w:rsidR="00926ABD" w:rsidRPr="002D639E" w:rsidRDefault="00926ABD" w:rsidP="00CE6650">
      <w:pPr>
        <w:pStyle w:val="ab"/>
        <w:numPr>
          <w:ilvl w:val="2"/>
          <w:numId w:val="48"/>
        </w:numPr>
        <w:tabs>
          <w:tab w:val="left" w:pos="851"/>
          <w:tab w:val="left" w:pos="1560"/>
        </w:tabs>
        <w:ind w:left="0" w:firstLine="709"/>
        <w:jc w:val="left"/>
        <w:rPr>
          <w:rFonts w:eastAsia="Times New Roman"/>
        </w:rPr>
      </w:pPr>
      <w:r w:rsidRPr="002D639E">
        <w:rPr>
          <w:rFonts w:eastAsia="Times New Roman"/>
        </w:rPr>
        <w:t xml:space="preserve">Смонтировать </w:t>
      </w:r>
      <w:r w:rsidR="00CE6650" w:rsidRPr="002D639E">
        <w:rPr>
          <w:rFonts w:eastAsia="Times New Roman"/>
        </w:rPr>
        <w:t>в новый шкаф</w:t>
      </w:r>
      <w:r w:rsidR="00B4024E" w:rsidRPr="002D639E">
        <w:rPr>
          <w:rFonts w:eastAsia="Times New Roman"/>
        </w:rPr>
        <w:t>:</w:t>
      </w:r>
      <w:r w:rsidR="00CE6650" w:rsidRPr="002D639E">
        <w:rPr>
          <w:rFonts w:eastAsia="Times New Roman"/>
        </w:rPr>
        <w:t xml:space="preserve"> </w:t>
      </w:r>
      <w:r w:rsidR="00B4024E" w:rsidRPr="002D639E">
        <w:rPr>
          <w:rFonts w:eastAsia="Times New Roman"/>
        </w:rPr>
        <w:t xml:space="preserve">ПУ, автоматический </w:t>
      </w:r>
      <w:r w:rsidR="00186DFA" w:rsidRPr="002D639E">
        <w:rPr>
          <w:rFonts w:eastAsia="Times New Roman"/>
        </w:rPr>
        <w:t>выключатель, DIN</w:t>
      </w:r>
      <w:r w:rsidR="00B4024E" w:rsidRPr="002D639E">
        <w:rPr>
          <w:rFonts w:eastAsia="Times New Roman"/>
        </w:rPr>
        <w:t>-рейку, нулевую колодку</w:t>
      </w:r>
      <w:r w:rsidR="00186DFA" w:rsidRPr="002D639E">
        <w:rPr>
          <w:rFonts w:eastAsia="Times New Roman"/>
        </w:rPr>
        <w:t>, вторичные цепи</w:t>
      </w:r>
      <w:r w:rsidR="00B4024E" w:rsidRPr="002D639E">
        <w:rPr>
          <w:rFonts w:eastAsia="Times New Roman"/>
        </w:rPr>
        <w:t xml:space="preserve">. </w:t>
      </w:r>
    </w:p>
    <w:p w14:paraId="0C30EC78" w14:textId="5C028948" w:rsidR="00CE6650" w:rsidRPr="002D639E" w:rsidRDefault="00CE6650" w:rsidP="00CE6650">
      <w:pPr>
        <w:pStyle w:val="ab"/>
        <w:numPr>
          <w:ilvl w:val="2"/>
          <w:numId w:val="48"/>
        </w:numPr>
        <w:tabs>
          <w:tab w:val="left" w:pos="851"/>
          <w:tab w:val="left" w:pos="1560"/>
        </w:tabs>
        <w:ind w:left="0" w:firstLine="709"/>
        <w:jc w:val="left"/>
        <w:rPr>
          <w:rFonts w:eastAsia="Times New Roman"/>
        </w:rPr>
      </w:pPr>
      <w:r w:rsidRPr="002D639E">
        <w:rPr>
          <w:rFonts w:eastAsia="Times New Roman"/>
        </w:rPr>
        <w:t>Подключить прибор учета электроэнергии в соответствии с инструкцией по эксплуатации и настоящими техническими требованиями.</w:t>
      </w:r>
    </w:p>
    <w:p w14:paraId="60A8FCD3" w14:textId="675AAEB9" w:rsidR="00CE6650" w:rsidRPr="002D639E" w:rsidRDefault="00CE6650" w:rsidP="00CE6650">
      <w:pPr>
        <w:pStyle w:val="ab"/>
        <w:numPr>
          <w:ilvl w:val="2"/>
          <w:numId w:val="48"/>
        </w:numPr>
        <w:rPr>
          <w:rFonts w:eastAsia="Times New Roman"/>
        </w:rPr>
      </w:pPr>
      <w:r w:rsidRPr="002D639E">
        <w:rPr>
          <w:rFonts w:eastAsia="Times New Roman"/>
        </w:rPr>
        <w:t xml:space="preserve">Установить </w:t>
      </w:r>
      <w:r w:rsidR="00186DFA" w:rsidRPr="002D639E">
        <w:rPr>
          <w:rFonts w:eastAsia="Times New Roman"/>
        </w:rPr>
        <w:t>шкаф</w:t>
      </w:r>
      <w:r w:rsidRPr="002D639E">
        <w:rPr>
          <w:rFonts w:eastAsia="Times New Roman"/>
        </w:rPr>
        <w:t xml:space="preserve"> учета с ПУ не выше 1,7 м над землей.</w:t>
      </w:r>
    </w:p>
    <w:p w14:paraId="744F1370" w14:textId="2D914D5C" w:rsidR="004A3BDB" w:rsidRPr="002D639E" w:rsidRDefault="00893AD5" w:rsidP="004D4058">
      <w:pPr>
        <w:tabs>
          <w:tab w:val="left" w:pos="1418"/>
          <w:tab w:val="left" w:pos="1560"/>
        </w:tabs>
        <w:ind w:firstLine="709"/>
      </w:pPr>
      <w:r w:rsidRPr="002D639E">
        <w:rPr>
          <w:rFonts w:eastAsia="Times New Roman"/>
        </w:rPr>
        <w:t xml:space="preserve">6.3.3. </w:t>
      </w:r>
      <w:r w:rsidR="004A3BDB" w:rsidRPr="002D639E">
        <w:t xml:space="preserve">В случае возникновения необходимости проведения работ во внутридомовых сетях потребителей, действия по данным потребителям письменно согласовать с филиалом АО «ДРСК» </w:t>
      </w:r>
      <w:r w:rsidR="00B8799F" w:rsidRPr="002D639E">
        <w:t>«Электрические сети ЕАО»</w:t>
      </w:r>
      <w:r w:rsidR="004A3BDB" w:rsidRPr="002D639E">
        <w:t xml:space="preserve"> не позднее, чем за 5 дней до начала производства работ.</w:t>
      </w:r>
    </w:p>
    <w:p w14:paraId="3A5185A2" w14:textId="60D3FBF3" w:rsidR="004D4058" w:rsidRPr="002D639E" w:rsidRDefault="004D4058" w:rsidP="004D4058">
      <w:pPr>
        <w:tabs>
          <w:tab w:val="left" w:pos="1418"/>
          <w:tab w:val="left" w:pos="1560"/>
        </w:tabs>
        <w:ind w:firstLine="709"/>
      </w:pPr>
      <w:r w:rsidRPr="002D639E">
        <w:t>6.3.4 Выполнить забивку электродов заземления на расстояние не мене 1 метра от здания.</w:t>
      </w:r>
    </w:p>
    <w:p w14:paraId="3F7576B7" w14:textId="4F465D8B" w:rsidR="004D4058" w:rsidRPr="002D639E" w:rsidRDefault="00DD2833" w:rsidP="004D4058">
      <w:pPr>
        <w:tabs>
          <w:tab w:val="left" w:pos="1418"/>
          <w:tab w:val="left" w:pos="1560"/>
        </w:tabs>
        <w:ind w:firstLine="709"/>
      </w:pPr>
      <w:r w:rsidRPr="002D639E">
        <w:t>6.3.5 Вывести от заби</w:t>
      </w:r>
      <w:r w:rsidR="004D4058" w:rsidRPr="002D639E">
        <w:t xml:space="preserve">тых электродов до установленного щита учета </w:t>
      </w:r>
      <w:r w:rsidR="006F5BA1" w:rsidRPr="002D639E">
        <w:t>шину заземления</w:t>
      </w:r>
      <w:r w:rsidR="004D4058" w:rsidRPr="002D639E">
        <w:t>.</w:t>
      </w:r>
    </w:p>
    <w:p w14:paraId="12D09CEE" w14:textId="7226C4D7" w:rsidR="004D4058" w:rsidRPr="00044C18" w:rsidRDefault="004D4058" w:rsidP="004D4058">
      <w:pPr>
        <w:tabs>
          <w:tab w:val="left" w:pos="1418"/>
          <w:tab w:val="left" w:pos="1560"/>
        </w:tabs>
        <w:ind w:firstLine="709"/>
        <w:rPr>
          <w:rFonts w:eastAsia="Times New Roman"/>
        </w:rPr>
      </w:pPr>
      <w:r w:rsidRPr="002D639E">
        <w:t>6.3.6 Соединить шину заземлителя со шкафом учета через гибкий компенсатор</w:t>
      </w:r>
      <w:r w:rsidR="00186DFA" w:rsidRPr="002D639E">
        <w:t xml:space="preserve"> (перемычка)</w:t>
      </w:r>
      <w:r w:rsidRPr="002D639E">
        <w:t>.</w:t>
      </w:r>
    </w:p>
    <w:p w14:paraId="18A9B297" w14:textId="77777777" w:rsidR="004A3BDB" w:rsidRPr="004A3BDB" w:rsidRDefault="004A3BDB" w:rsidP="00893AD5">
      <w:pPr>
        <w:numPr>
          <w:ilvl w:val="1"/>
          <w:numId w:val="48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4A3BDB">
        <w:rPr>
          <w:rFonts w:eastAsia="Times New Roman"/>
          <w:b/>
          <w:i/>
          <w:u w:val="single"/>
        </w:rPr>
        <w:t>Для трехфазных приборов учёта трансформаторного включения, у физических и юридических лиц, необходимо</w:t>
      </w:r>
      <w:r w:rsidRPr="004A3BDB">
        <w:rPr>
          <w:rFonts w:eastAsia="Times New Roman"/>
          <w:b/>
          <w:i/>
        </w:rPr>
        <w:t>:</w:t>
      </w:r>
    </w:p>
    <w:p w14:paraId="41350AEB" w14:textId="2AC962E3" w:rsidR="004A3BDB" w:rsidRPr="004A3BDB" w:rsidRDefault="004A3BDB" w:rsidP="00893AD5">
      <w:pPr>
        <w:numPr>
          <w:ilvl w:val="2"/>
          <w:numId w:val="48"/>
        </w:numPr>
        <w:tabs>
          <w:tab w:val="left" w:pos="1418"/>
          <w:tab w:val="left" w:pos="1560"/>
        </w:tabs>
        <w:ind w:left="0" w:firstLine="709"/>
        <w:rPr>
          <w:rFonts w:eastAsia="Times New Roman"/>
        </w:rPr>
      </w:pPr>
      <w:r w:rsidRPr="004A3BDB">
        <w:rPr>
          <w:rFonts w:eastAsia="Times New Roman"/>
        </w:rPr>
        <w:t>Демонтировать старые приборы учета.</w:t>
      </w:r>
    </w:p>
    <w:p w14:paraId="2AF0BED3" w14:textId="77777777" w:rsidR="00FF7477" w:rsidRDefault="004A3BDB" w:rsidP="00893AD5">
      <w:pPr>
        <w:numPr>
          <w:ilvl w:val="2"/>
          <w:numId w:val="48"/>
        </w:numPr>
        <w:ind w:left="0" w:firstLine="709"/>
        <w:rPr>
          <w:rFonts w:eastAsia="Times New Roman"/>
        </w:rPr>
      </w:pPr>
      <w:r w:rsidRPr="004A3BDB">
        <w:rPr>
          <w:rFonts w:eastAsia="Times New Roman"/>
        </w:rPr>
        <w:t>Произвести монтаж нового прибора учета.</w:t>
      </w:r>
    </w:p>
    <w:p w14:paraId="70D57C3E" w14:textId="0AE37A68" w:rsidR="004A3BDB" w:rsidRDefault="004A3BDB" w:rsidP="00893AD5">
      <w:pPr>
        <w:numPr>
          <w:ilvl w:val="2"/>
          <w:numId w:val="48"/>
        </w:numPr>
        <w:tabs>
          <w:tab w:val="left" w:pos="1418"/>
        </w:tabs>
        <w:ind w:left="0" w:firstLine="709"/>
        <w:rPr>
          <w:rFonts w:eastAsia="Times New Roman"/>
        </w:rPr>
      </w:pPr>
      <w:r w:rsidRPr="00FF7477">
        <w:rPr>
          <w:rFonts w:eastAsia="Times New Roman"/>
        </w:rPr>
        <w:t xml:space="preserve">Выполнить монтаж цепей тока и напряжения и цепей заземления в соответствии с требованием гл. 1.5, гл. 3, 4 ПУЭ. Нанести все необходимые маркировки: на вторичные цепи учета, силовые цепи питания </w:t>
      </w:r>
    </w:p>
    <w:p w14:paraId="6F3E4ACC" w14:textId="304EB872" w:rsidR="009279EE" w:rsidRPr="009279EE" w:rsidRDefault="009279EE" w:rsidP="00893AD5">
      <w:pPr>
        <w:numPr>
          <w:ilvl w:val="1"/>
          <w:numId w:val="48"/>
        </w:numPr>
        <w:tabs>
          <w:tab w:val="left" w:pos="1134"/>
          <w:tab w:val="left" w:pos="1560"/>
        </w:tabs>
        <w:ind w:left="0" w:firstLine="709"/>
        <w:rPr>
          <w:rFonts w:eastAsia="Times New Roman"/>
        </w:rPr>
      </w:pPr>
      <w:r w:rsidRPr="009279EE">
        <w:rPr>
          <w:rFonts w:eastAsia="Times New Roman"/>
          <w:b/>
          <w:i/>
          <w:u w:val="single"/>
        </w:rPr>
        <w:t xml:space="preserve">Для </w:t>
      </w:r>
      <w:r>
        <w:rPr>
          <w:rFonts w:eastAsia="Times New Roman"/>
          <w:b/>
          <w:i/>
          <w:u w:val="single"/>
        </w:rPr>
        <w:t>трансформаторов тока</w:t>
      </w:r>
      <w:r w:rsidRPr="009279EE">
        <w:rPr>
          <w:rFonts w:eastAsia="Times New Roman"/>
          <w:b/>
          <w:i/>
          <w:u w:val="single"/>
        </w:rPr>
        <w:t>, у физических и юридических лиц, необходимо</w:t>
      </w:r>
      <w:r>
        <w:rPr>
          <w:rFonts w:eastAsia="Times New Roman"/>
          <w:b/>
          <w:i/>
          <w:u w:val="single"/>
        </w:rPr>
        <w:t>:</w:t>
      </w:r>
    </w:p>
    <w:p w14:paraId="261B7D7D" w14:textId="0FBFAFAC" w:rsidR="009279EE" w:rsidRPr="004A3BDB" w:rsidRDefault="009279EE" w:rsidP="00893AD5">
      <w:pPr>
        <w:numPr>
          <w:ilvl w:val="2"/>
          <w:numId w:val="48"/>
        </w:numPr>
        <w:tabs>
          <w:tab w:val="left" w:pos="1418"/>
          <w:tab w:val="left" w:pos="1560"/>
        </w:tabs>
        <w:rPr>
          <w:rFonts w:eastAsia="Times New Roman"/>
        </w:rPr>
      </w:pPr>
      <w:r w:rsidRPr="004A3BDB">
        <w:rPr>
          <w:rFonts w:eastAsia="Times New Roman"/>
        </w:rPr>
        <w:t xml:space="preserve">Демонтировать старые </w:t>
      </w:r>
      <w:r>
        <w:rPr>
          <w:rFonts w:eastAsia="Times New Roman"/>
        </w:rPr>
        <w:t>ТТ</w:t>
      </w:r>
      <w:r w:rsidRPr="004A3BDB">
        <w:rPr>
          <w:rFonts w:eastAsia="Times New Roman"/>
        </w:rPr>
        <w:t>.</w:t>
      </w:r>
    </w:p>
    <w:p w14:paraId="07A9E0F5" w14:textId="4120B04F" w:rsidR="009279EE" w:rsidRDefault="009279EE" w:rsidP="00893AD5">
      <w:pPr>
        <w:numPr>
          <w:ilvl w:val="2"/>
          <w:numId w:val="48"/>
        </w:numPr>
        <w:ind w:left="0" w:firstLine="709"/>
        <w:rPr>
          <w:rFonts w:eastAsia="Times New Roman"/>
        </w:rPr>
      </w:pPr>
      <w:r>
        <w:rPr>
          <w:rFonts w:eastAsia="Times New Roman"/>
        </w:rPr>
        <w:t>Произвести монтаж новых ТТ</w:t>
      </w:r>
      <w:r w:rsidRPr="004A3BDB">
        <w:rPr>
          <w:rFonts w:eastAsia="Times New Roman"/>
        </w:rPr>
        <w:t>.</w:t>
      </w:r>
    </w:p>
    <w:p w14:paraId="3F4B1555" w14:textId="66E40972" w:rsidR="00ED777B" w:rsidRDefault="00ED777B" w:rsidP="00893AD5">
      <w:pPr>
        <w:pStyle w:val="ab"/>
        <w:numPr>
          <w:ilvl w:val="2"/>
          <w:numId w:val="48"/>
        </w:numPr>
        <w:ind w:left="0" w:firstLine="708"/>
        <w:rPr>
          <w:rFonts w:eastAsia="Times New Roman"/>
        </w:rPr>
      </w:pPr>
      <w:r w:rsidRPr="00ED777B">
        <w:rPr>
          <w:rFonts w:eastAsia="Times New Roman"/>
        </w:rPr>
        <w:t>Выполнить монтаж цепей тока и напряжения и цепей заземления в соответствии с требованием гл. 1.5, гл. 3, 4 ПУЭ. Нанести все необходимые маркировки: на вторичные цепи учета, силовые цепи питания</w:t>
      </w:r>
    </w:p>
    <w:p w14:paraId="0B0D979F" w14:textId="77777777" w:rsidR="00893AD5" w:rsidRPr="00893AD5" w:rsidRDefault="00B8179A" w:rsidP="00893AD5">
      <w:pPr>
        <w:numPr>
          <w:ilvl w:val="1"/>
          <w:numId w:val="48"/>
        </w:numPr>
        <w:tabs>
          <w:tab w:val="left" w:pos="709"/>
        </w:tabs>
        <w:ind w:left="0" w:firstLine="708"/>
        <w:rPr>
          <w:rFonts w:eastAsia="Times New Roman"/>
        </w:rPr>
      </w:pPr>
      <w:r w:rsidRPr="00A35BAC">
        <w:rPr>
          <w:b/>
          <w:i/>
          <w:u w:val="single"/>
        </w:rPr>
        <w:t>Описание работ по организации автоматизированного учета на ТП 6(10)/0,4 кВ</w:t>
      </w:r>
      <w:r>
        <w:rPr>
          <w:b/>
          <w:i/>
          <w:u w:val="single"/>
        </w:rPr>
        <w:t>:</w:t>
      </w:r>
    </w:p>
    <w:p w14:paraId="5EE15A12" w14:textId="2E850BA0" w:rsidR="00CA1B3F" w:rsidRPr="00893AD5" w:rsidRDefault="00CA1B3F" w:rsidP="00893AD5">
      <w:pPr>
        <w:pStyle w:val="ab"/>
        <w:numPr>
          <w:ilvl w:val="2"/>
          <w:numId w:val="49"/>
        </w:numPr>
        <w:tabs>
          <w:tab w:val="left" w:pos="709"/>
        </w:tabs>
        <w:ind w:left="0" w:firstLine="708"/>
        <w:rPr>
          <w:rFonts w:eastAsia="Times New Roman"/>
        </w:rPr>
      </w:pPr>
      <w:r w:rsidRPr="00893AD5">
        <w:t>Демонтировать старые приборы учета. Оборудование, высвободившееся после демонтажа, передается представителю филиала или собственнику измерительного комплекса по акту передачи.</w:t>
      </w:r>
    </w:p>
    <w:p w14:paraId="7AA7DDF4" w14:textId="77777777" w:rsidR="00893AD5" w:rsidRPr="00893AD5" w:rsidRDefault="00893AD5" w:rsidP="00A046BC">
      <w:pPr>
        <w:numPr>
          <w:ilvl w:val="2"/>
          <w:numId w:val="49"/>
        </w:numPr>
        <w:tabs>
          <w:tab w:val="left" w:pos="1134"/>
        </w:tabs>
        <w:ind w:left="0" w:firstLine="708"/>
      </w:pPr>
      <w:r w:rsidRPr="00893AD5">
        <w:t>Произвести проверку работоспособности оборудования Заказчика (исключение заводского брака).</w:t>
      </w:r>
    </w:p>
    <w:p w14:paraId="14FAE263" w14:textId="77777777" w:rsidR="00893AD5" w:rsidRPr="00893AD5" w:rsidRDefault="00893AD5" w:rsidP="00766C9C">
      <w:pPr>
        <w:numPr>
          <w:ilvl w:val="2"/>
          <w:numId w:val="49"/>
        </w:numPr>
        <w:tabs>
          <w:tab w:val="left" w:pos="1134"/>
        </w:tabs>
        <w:ind w:left="0" w:firstLine="708"/>
      </w:pPr>
      <w:r w:rsidRPr="00893AD5">
        <w:t>Обеспечить монтаж комплектов автоматизации на ТП 10/0,4 кВ, проложить вторичные цепи, подключить измерительные комплексы к трансформаторам тока и подключить шкафы к цепям питания.</w:t>
      </w:r>
    </w:p>
    <w:p w14:paraId="77CBB678" w14:textId="77777777" w:rsidR="00893AD5" w:rsidRPr="00893AD5" w:rsidRDefault="00893AD5" w:rsidP="0023295D">
      <w:pPr>
        <w:numPr>
          <w:ilvl w:val="2"/>
          <w:numId w:val="49"/>
        </w:numPr>
        <w:tabs>
          <w:tab w:val="left" w:pos="1134"/>
        </w:tabs>
        <w:ind w:left="0" w:firstLine="708"/>
      </w:pPr>
      <w:r w:rsidRPr="00893AD5">
        <w:t>Произвести сборку шкафов в комплектации: шкаф, приборы учета (до 6 шт.), испытательные коробки, УСПД, автоматические выключатели, др. силовое и вспомогательное оборудование и материалы в необходимом объеме для автоматизации учета. Выполнить в шкафу монтаж цепей тока и напряжения, интерфейсных линий связи и цепей заземления в соответствии с требованием гл. 1.5, гл. 3, 4 правил устройства электроустановок. Нанести все необходимые маркировки: на вторичные цепи учета, силовые цепи питания, оборудование автоматизации и шкаф.</w:t>
      </w:r>
    </w:p>
    <w:p w14:paraId="7E61AB18" w14:textId="77777777" w:rsidR="00893AD5" w:rsidRPr="00893AD5" w:rsidRDefault="00893AD5" w:rsidP="0023295D">
      <w:pPr>
        <w:numPr>
          <w:ilvl w:val="2"/>
          <w:numId w:val="49"/>
        </w:numPr>
        <w:tabs>
          <w:tab w:val="left" w:pos="1134"/>
        </w:tabs>
        <w:ind w:left="0" w:firstLine="708"/>
      </w:pPr>
      <w:r w:rsidRPr="00893AD5">
        <w:t xml:space="preserve">В случае необходимости обеспечить сборку металлоконструкций для установки шкафов, измерительных трансформаторов тока 0,4 кВ. </w:t>
      </w:r>
    </w:p>
    <w:p w14:paraId="03EDA1D2" w14:textId="0000216E" w:rsidR="00893AD5" w:rsidRPr="00893AD5" w:rsidRDefault="00893AD5">
      <w:pPr>
        <w:tabs>
          <w:tab w:val="left" w:pos="1418"/>
        </w:tabs>
        <w:ind w:firstLine="708"/>
      </w:pPr>
      <w:r w:rsidRPr="00893AD5">
        <w:lastRenderedPageBreak/>
        <w:t>Места установки металлоконструкций, шкафов и трансформаторов тока письменно согласовать с представителем филиала АО «ДРСК» Хабаровские электрические сети не позднее, чем за 5 дней до начала производства работ.</w:t>
      </w:r>
    </w:p>
    <w:p w14:paraId="4E65B08F" w14:textId="77777777" w:rsidR="00893AD5" w:rsidRPr="00893AD5" w:rsidRDefault="00893AD5" w:rsidP="0023295D">
      <w:pPr>
        <w:numPr>
          <w:ilvl w:val="2"/>
          <w:numId w:val="49"/>
        </w:numPr>
        <w:tabs>
          <w:tab w:val="left" w:pos="1134"/>
        </w:tabs>
        <w:ind w:left="0" w:firstLine="708"/>
      </w:pPr>
      <w:r w:rsidRPr="00893AD5">
        <w:t xml:space="preserve">В ТП 6 (10)/0,4 кВ выполнить монтаж измерительных трансформаторов тока 0,4 кВ. </w:t>
      </w:r>
    </w:p>
    <w:p w14:paraId="2E332B6D" w14:textId="77777777" w:rsidR="00893AD5" w:rsidRPr="00893AD5" w:rsidRDefault="00893AD5" w:rsidP="0023295D">
      <w:pPr>
        <w:numPr>
          <w:ilvl w:val="2"/>
          <w:numId w:val="49"/>
        </w:numPr>
        <w:tabs>
          <w:tab w:val="left" w:pos="1134"/>
        </w:tabs>
        <w:ind w:left="0" w:firstLine="708"/>
      </w:pPr>
      <w:r w:rsidRPr="00893AD5">
        <w:t xml:space="preserve">Обеспечить монтаж собранных шкафов учета на ТП 6(10)/0,4 кВ, проложить вторичные цепи, подключить измерительные комплексы к трансформаторам тока и подключить оборудование в шкафах к цепям питания. </w:t>
      </w:r>
    </w:p>
    <w:p w14:paraId="7C15C764" w14:textId="77777777" w:rsidR="00893AD5" w:rsidRPr="00893AD5" w:rsidRDefault="00893AD5" w:rsidP="0023295D">
      <w:pPr>
        <w:numPr>
          <w:ilvl w:val="2"/>
          <w:numId w:val="49"/>
        </w:numPr>
        <w:tabs>
          <w:tab w:val="left" w:pos="1134"/>
        </w:tabs>
        <w:ind w:left="0" w:firstLine="708"/>
      </w:pPr>
      <w:r w:rsidRPr="00893AD5">
        <w:t>Выполнить заземление шкафов.</w:t>
      </w:r>
    </w:p>
    <w:p w14:paraId="6A8F3C84" w14:textId="77777777" w:rsidR="00893AD5" w:rsidRPr="00893AD5" w:rsidRDefault="00893AD5" w:rsidP="0023295D">
      <w:pPr>
        <w:numPr>
          <w:ilvl w:val="2"/>
          <w:numId w:val="49"/>
        </w:numPr>
        <w:tabs>
          <w:tab w:val="left" w:pos="1134"/>
        </w:tabs>
        <w:ind w:left="0" w:firstLine="708"/>
      </w:pPr>
      <w:r w:rsidRPr="00893AD5">
        <w:t xml:space="preserve">Выполнить для всех ТП установку </w:t>
      </w:r>
      <w:r w:rsidRPr="00893AD5">
        <w:rPr>
          <w:lang w:val="en-US"/>
        </w:rPr>
        <w:t>RF</w:t>
      </w:r>
      <w:r w:rsidRPr="00893AD5">
        <w:t>-антенн, в случае поставки в комплекте с УСПД. Установить передающие антенны на высоте, обеспечивающей недоступность до данного оборудования сторонних лиц при условии соблюдения допустимого расстояния до токоведущих частей электроустановки, находящихся под напряжением.</w:t>
      </w:r>
    </w:p>
    <w:p w14:paraId="14117118" w14:textId="77777777" w:rsidR="00893AD5" w:rsidRPr="00A35BAC" w:rsidRDefault="00893AD5" w:rsidP="0023295D">
      <w:pPr>
        <w:numPr>
          <w:ilvl w:val="2"/>
          <w:numId w:val="49"/>
        </w:numPr>
        <w:tabs>
          <w:tab w:val="left" w:pos="1134"/>
        </w:tabs>
        <w:ind w:left="0" w:firstLine="708"/>
      </w:pPr>
      <w:r w:rsidRPr="00893AD5">
        <w:t xml:space="preserve">Выполнить для всех ТП установку </w:t>
      </w:r>
      <w:r w:rsidRPr="00893AD5">
        <w:rPr>
          <w:lang w:val="en-US"/>
        </w:rPr>
        <w:t>GSM</w:t>
      </w:r>
      <w:r w:rsidRPr="00893AD5">
        <w:t>-антенн, поставляемых в комплекте с УСПД на металлическом рефлекторе-кронштейне 330-330 мм, установить площадки для крепления передающих антенн на высоте, обеспечивающей недоступность до данного оборудования сторонних</w:t>
      </w:r>
      <w:r w:rsidRPr="00A35BAC">
        <w:t xml:space="preserve"> лиц при условии соблюдения допустимого расстояния до токоведущих частей электроустановки, находящихся под напряжением.</w:t>
      </w:r>
    </w:p>
    <w:p w14:paraId="490C3D53" w14:textId="15CC34AB" w:rsidR="004A3BDB" w:rsidRPr="0023295D" w:rsidRDefault="004A3BDB" w:rsidP="0023295D">
      <w:pPr>
        <w:numPr>
          <w:ilvl w:val="1"/>
          <w:numId w:val="49"/>
        </w:numPr>
        <w:tabs>
          <w:tab w:val="left" w:pos="1134"/>
          <w:tab w:val="left" w:pos="1560"/>
        </w:tabs>
        <w:ind w:left="0" w:firstLine="708"/>
        <w:rPr>
          <w:rFonts w:eastAsia="Times New Roman"/>
        </w:rPr>
      </w:pPr>
      <w:r w:rsidRPr="004A3BDB">
        <w:rPr>
          <w:rFonts w:eastAsia="Times New Roman"/>
          <w:b/>
          <w:i/>
          <w:u w:val="single"/>
        </w:rPr>
        <w:t xml:space="preserve">Пуско-наладочные работы с целью обеспечения проверки </w:t>
      </w:r>
      <w:r w:rsidR="008669AA" w:rsidRPr="004A3BDB">
        <w:rPr>
          <w:rFonts w:eastAsia="Times New Roman"/>
          <w:b/>
          <w:i/>
          <w:u w:val="single"/>
        </w:rPr>
        <w:t xml:space="preserve">исполнения </w:t>
      </w:r>
      <w:r w:rsidR="008669AA" w:rsidRPr="008F14D3">
        <w:rPr>
          <w:rFonts w:eastAsia="Times New Roman"/>
          <w:b/>
          <w:i/>
        </w:rPr>
        <w:t>Технических</w:t>
      </w:r>
      <w:r w:rsidRPr="004A3BDB">
        <w:rPr>
          <w:rFonts w:eastAsia="Times New Roman"/>
          <w:b/>
          <w:i/>
        </w:rPr>
        <w:t xml:space="preserve"> требований: </w:t>
      </w:r>
    </w:p>
    <w:p w14:paraId="4A3AA3E7" w14:textId="72067D40" w:rsidR="00CA1B3F" w:rsidRDefault="00CA1B3F" w:rsidP="0023295D">
      <w:pPr>
        <w:pStyle w:val="ab"/>
        <w:numPr>
          <w:ilvl w:val="2"/>
          <w:numId w:val="49"/>
        </w:numPr>
        <w:tabs>
          <w:tab w:val="left" w:pos="1134"/>
          <w:tab w:val="left" w:pos="1560"/>
        </w:tabs>
        <w:ind w:left="0" w:firstLine="708"/>
        <w:rPr>
          <w:b/>
          <w:i/>
          <w:u w:val="single"/>
        </w:rPr>
      </w:pPr>
      <w:r w:rsidRPr="0023295D">
        <w:rPr>
          <w:b/>
          <w:i/>
          <w:u w:val="single"/>
        </w:rPr>
        <w:t xml:space="preserve">Пуско-наладочные работы с целью обеспечения проверки исполнения требований пункта 5.2 Технического задания: </w:t>
      </w:r>
    </w:p>
    <w:p w14:paraId="230C2194" w14:textId="77777777" w:rsidR="00893AD5" w:rsidRPr="00A35BAC" w:rsidRDefault="00893AD5" w:rsidP="0023295D">
      <w:pPr>
        <w:numPr>
          <w:ilvl w:val="2"/>
          <w:numId w:val="49"/>
        </w:numPr>
        <w:tabs>
          <w:tab w:val="left" w:pos="1418"/>
        </w:tabs>
        <w:ind w:left="0" w:firstLine="708"/>
      </w:pPr>
      <w:r w:rsidRPr="00A35BAC">
        <w:t xml:space="preserve">Провести проверку программирования приборов учета электроэнергии, дистанционных дисплеев, установить параметры, отображаемые на ЖК-индикаторе (прибора учета электроэнергии), время </w:t>
      </w:r>
      <w:r w:rsidRPr="00A35BAC">
        <w:rPr>
          <w:lang w:val="en-US"/>
        </w:rPr>
        <w:t>GMT</w:t>
      </w:r>
      <w:r w:rsidRPr="00A35BAC">
        <w:t>+</w:t>
      </w:r>
      <w:r>
        <w:t>10</w:t>
      </w:r>
      <w:r w:rsidRPr="00A35BAC">
        <w:t>, соответствующие сетевые адреса, идентификаторы, установить параметры связи каждому устройству (скорость обмена, биты данных, четность, стоповые биты, управление потоком).</w:t>
      </w:r>
    </w:p>
    <w:p w14:paraId="60203131" w14:textId="77777777" w:rsidR="00893AD5" w:rsidRPr="00A35BAC" w:rsidRDefault="00893AD5" w:rsidP="0023295D">
      <w:pPr>
        <w:numPr>
          <w:ilvl w:val="2"/>
          <w:numId w:val="49"/>
        </w:numPr>
        <w:tabs>
          <w:tab w:val="left" w:pos="1418"/>
        </w:tabs>
        <w:ind w:left="0" w:firstLine="708"/>
        <w:rPr>
          <w:i/>
        </w:rPr>
      </w:pPr>
      <w:r>
        <w:t>П</w:t>
      </w:r>
      <w:r w:rsidRPr="00A35BAC">
        <w:t>роверить функционирование прибора учета, с проверкой о</w:t>
      </w:r>
      <w:r>
        <w:t>тображения на дисплее показаний</w:t>
      </w:r>
      <w:r w:rsidRPr="00A35BAC">
        <w:t>.</w:t>
      </w:r>
    </w:p>
    <w:p w14:paraId="4E0C030F" w14:textId="49C6396B" w:rsidR="00893AD5" w:rsidRPr="00690178" w:rsidRDefault="00893AD5" w:rsidP="0023295D">
      <w:pPr>
        <w:pStyle w:val="ab"/>
        <w:numPr>
          <w:ilvl w:val="2"/>
          <w:numId w:val="49"/>
        </w:numPr>
        <w:tabs>
          <w:tab w:val="left" w:pos="1418"/>
          <w:tab w:val="left" w:pos="1560"/>
        </w:tabs>
        <w:ind w:left="0" w:firstLine="708"/>
        <w:contextualSpacing w:val="0"/>
      </w:pPr>
      <w:r w:rsidRPr="00690178">
        <w:t xml:space="preserve">В соответствии с требованиями разделов два и три «Правил предоставления доступа к минимальному набору функций интеллектуальных систем учета электрической энергии (мощности)» </w:t>
      </w:r>
      <w:r w:rsidR="00690178" w:rsidRPr="00690178">
        <w:t xml:space="preserve">и требованиями постановления Правительства Российской Федерации от 19.06.2020 № 890 «О порядке предоставления доступа к минимальному набору функций интеллектуальных систем учета электрической энергии (мощности)» </w:t>
      </w:r>
      <w:r w:rsidRPr="00690178">
        <w:t xml:space="preserve">провести настройку приборов учета электроэнергии для дальнейшей передачи </w:t>
      </w:r>
      <w:r w:rsidR="00690178" w:rsidRPr="00690178">
        <w:t>всех необходимых данных.</w:t>
      </w:r>
    </w:p>
    <w:p w14:paraId="3DDE439F" w14:textId="77777777" w:rsidR="00893AD5" w:rsidRPr="00A35BAC" w:rsidRDefault="00893AD5" w:rsidP="0023295D">
      <w:pPr>
        <w:pStyle w:val="ab"/>
        <w:numPr>
          <w:ilvl w:val="2"/>
          <w:numId w:val="49"/>
        </w:numPr>
        <w:tabs>
          <w:tab w:val="left" w:pos="1418"/>
          <w:tab w:val="left" w:pos="1560"/>
        </w:tabs>
        <w:ind w:left="0" w:firstLine="708"/>
        <w:contextualSpacing w:val="0"/>
      </w:pPr>
      <w:r w:rsidRPr="00A35BAC">
        <w:t xml:space="preserve">Выполнить настройку приборов учета установленных на ТП 6(10)/0,4 кВ по отдельному интерфейсу </w:t>
      </w:r>
      <w:r w:rsidRPr="00A35BAC">
        <w:rPr>
          <w:lang w:val="en-US"/>
        </w:rPr>
        <w:t>RS</w:t>
      </w:r>
      <w:r w:rsidRPr="00A35BAC">
        <w:t xml:space="preserve">-485 и/или </w:t>
      </w:r>
      <w:r w:rsidRPr="00A35BAC">
        <w:rPr>
          <w:lang w:val="en-US"/>
        </w:rPr>
        <w:t>Ethernet</w:t>
      </w:r>
      <w:r w:rsidRPr="00A35BAC">
        <w:t xml:space="preserve"> на передачу данных телеинформации с периодичностью от 1 до 5 сек в УСПД.</w:t>
      </w:r>
    </w:p>
    <w:p w14:paraId="0CC8DF2F" w14:textId="77777777" w:rsidR="00893AD5" w:rsidRPr="00300EC5" w:rsidRDefault="00893AD5" w:rsidP="0023295D">
      <w:pPr>
        <w:numPr>
          <w:ilvl w:val="2"/>
          <w:numId w:val="49"/>
        </w:numPr>
        <w:tabs>
          <w:tab w:val="left" w:pos="1418"/>
        </w:tabs>
        <w:ind w:left="0" w:firstLine="708"/>
      </w:pPr>
      <w:r w:rsidRPr="00A35BAC">
        <w:t xml:space="preserve">Провести техническую подготовку УСПД к осуществлению автоматизированного </w:t>
      </w:r>
      <w:r w:rsidRPr="00300EC5">
        <w:t>сбора данных о потребленной электроэнергии и передачи данных телеинформации по протоколам поддерживаемым интеллектуальной системой учета модуля АИИС КУЭ облачной платфо</w:t>
      </w:r>
      <w:r>
        <w:t>рмы энергоданных ПАО «РусГидро»</w:t>
      </w:r>
      <w:r w:rsidRPr="00300EC5">
        <w:t>.</w:t>
      </w:r>
    </w:p>
    <w:p w14:paraId="1126C885" w14:textId="29D24B27" w:rsidR="00893AD5" w:rsidRPr="00A35BAC" w:rsidRDefault="00893AD5" w:rsidP="0023295D">
      <w:pPr>
        <w:tabs>
          <w:tab w:val="left" w:pos="1418"/>
        </w:tabs>
        <w:ind w:firstLine="708"/>
        <w:rPr>
          <w:i/>
        </w:rPr>
      </w:pPr>
      <w:r w:rsidRPr="00A35BAC">
        <w:rPr>
          <w:i/>
        </w:rPr>
        <w:t xml:space="preserve">Состав передаваемых событий и параметры настройки оборудования по пунктам </w:t>
      </w:r>
      <w:r w:rsidRPr="00300EC5">
        <w:rPr>
          <w:i/>
        </w:rPr>
        <w:t>6.</w:t>
      </w:r>
      <w:r w:rsidR="00C23D80">
        <w:rPr>
          <w:i/>
        </w:rPr>
        <w:t>7</w:t>
      </w:r>
      <w:r w:rsidRPr="00300EC5">
        <w:rPr>
          <w:i/>
        </w:rPr>
        <w:t>.4-6.</w:t>
      </w:r>
      <w:r w:rsidR="00C23D80">
        <w:rPr>
          <w:i/>
        </w:rPr>
        <w:t>7</w:t>
      </w:r>
      <w:r w:rsidRPr="00300EC5">
        <w:rPr>
          <w:i/>
        </w:rPr>
        <w:t>.6.</w:t>
      </w:r>
      <w:r w:rsidRPr="00A35BAC">
        <w:rPr>
          <w:i/>
        </w:rPr>
        <w:t xml:space="preserve"> письменно согласовываются с ответственным представителем Заказчика не позднее, чем за 5 дней до начала производства работ.</w:t>
      </w:r>
    </w:p>
    <w:p w14:paraId="17E763DF" w14:textId="77777777" w:rsidR="00893AD5" w:rsidRPr="00A35BAC" w:rsidRDefault="00893AD5" w:rsidP="0023295D">
      <w:pPr>
        <w:pStyle w:val="ab"/>
        <w:numPr>
          <w:ilvl w:val="2"/>
          <w:numId w:val="49"/>
        </w:numPr>
        <w:tabs>
          <w:tab w:val="left" w:pos="1560"/>
        </w:tabs>
        <w:ind w:left="0" w:firstLine="708"/>
        <w:contextualSpacing w:val="0"/>
      </w:pPr>
      <w:r w:rsidRPr="00A35BAC">
        <w:t>В случае отсутствия показаний по отдельному прибору учета должна выявляться и устраняться причина, сбоя в опросе прибора.</w:t>
      </w:r>
    </w:p>
    <w:p w14:paraId="22EF156A" w14:textId="77777777" w:rsidR="00893AD5" w:rsidRPr="00A35BAC" w:rsidRDefault="00893AD5" w:rsidP="0023295D">
      <w:pPr>
        <w:pStyle w:val="ab"/>
        <w:numPr>
          <w:ilvl w:val="2"/>
          <w:numId w:val="49"/>
        </w:numPr>
        <w:tabs>
          <w:tab w:val="left" w:pos="1560"/>
        </w:tabs>
        <w:ind w:left="0" w:firstLine="708"/>
        <w:contextualSpacing w:val="0"/>
      </w:pPr>
      <w:r w:rsidRPr="00A35BAC">
        <w:lastRenderedPageBreak/>
        <w:t xml:space="preserve">Сконфигурировать базу данных в специализированом программном продукте соответствующим образом для осуществления дистанционного снятия показаний со всех </w:t>
      </w:r>
      <w:r>
        <w:t>приборов учета</w:t>
      </w:r>
      <w:r w:rsidRPr="00A35BAC">
        <w:t>.</w:t>
      </w:r>
    </w:p>
    <w:p w14:paraId="49154E36" w14:textId="77777777" w:rsidR="00893AD5" w:rsidRPr="00A35BAC" w:rsidRDefault="00893AD5" w:rsidP="0023295D">
      <w:pPr>
        <w:pStyle w:val="ab"/>
        <w:numPr>
          <w:ilvl w:val="2"/>
          <w:numId w:val="49"/>
        </w:numPr>
        <w:tabs>
          <w:tab w:val="left" w:pos="1560"/>
        </w:tabs>
        <w:ind w:left="0" w:firstLine="708"/>
        <w:contextualSpacing w:val="0"/>
      </w:pPr>
      <w:r w:rsidRPr="00A35BAC">
        <w:t xml:space="preserve">База данных заполняется по точкам учета с привязкой дисплеев к </w:t>
      </w:r>
      <w:r>
        <w:t>приборам учета</w:t>
      </w:r>
      <w:r w:rsidRPr="00A35BAC">
        <w:t xml:space="preserve"> электроэнергии </w:t>
      </w:r>
      <w:r>
        <w:t>и п</w:t>
      </w:r>
      <w:r w:rsidRPr="00A35BAC">
        <w:t>ередается на переносном устройстве хранения данных (CD, DVD, Flash - card и т.д.).</w:t>
      </w:r>
    </w:p>
    <w:p w14:paraId="51664B21" w14:textId="77777777" w:rsidR="00893AD5" w:rsidRPr="00A35BAC" w:rsidRDefault="00893AD5" w:rsidP="0023295D">
      <w:pPr>
        <w:pStyle w:val="ab"/>
        <w:numPr>
          <w:ilvl w:val="2"/>
          <w:numId w:val="49"/>
        </w:numPr>
        <w:tabs>
          <w:tab w:val="left" w:pos="1560"/>
        </w:tabs>
        <w:ind w:left="0" w:firstLine="708"/>
        <w:contextualSpacing w:val="0"/>
      </w:pPr>
      <w:r w:rsidRPr="00A35BAC">
        <w:t>На ТП 6(10)/0,4 кВ обеспечить передачу данных по GSM/GPRS-каналу через УСПД на автоматизированное рабочее место (АРМ/устройство локального сбора данных), опрос выполнить специализированным программным продуктом</w:t>
      </w:r>
      <w:r>
        <w:t xml:space="preserve"> производителя приборов учета и/или оборудования автоматизации.</w:t>
      </w:r>
    </w:p>
    <w:p w14:paraId="5C5CFED6" w14:textId="77777777" w:rsidR="00893AD5" w:rsidRPr="00A35BAC" w:rsidRDefault="00893AD5" w:rsidP="0023295D">
      <w:pPr>
        <w:pStyle w:val="ab"/>
        <w:numPr>
          <w:ilvl w:val="2"/>
          <w:numId w:val="49"/>
        </w:numPr>
        <w:tabs>
          <w:tab w:val="left" w:pos="1560"/>
        </w:tabs>
        <w:ind w:left="0" w:firstLine="708"/>
        <w:contextualSpacing w:val="0"/>
      </w:pPr>
      <w:r w:rsidRPr="00A35BAC">
        <w:t>Пуско-наладочные работы по автоматизации ТП-6(10)/0,4 кВ проводятся с использованием Sim-карт Подрядчика.</w:t>
      </w:r>
    </w:p>
    <w:p w14:paraId="76A94D60" w14:textId="77777777" w:rsidR="00893AD5" w:rsidRPr="00A35BAC" w:rsidRDefault="00893AD5" w:rsidP="0023295D">
      <w:pPr>
        <w:pStyle w:val="ab"/>
        <w:numPr>
          <w:ilvl w:val="2"/>
          <w:numId w:val="49"/>
        </w:numPr>
        <w:tabs>
          <w:tab w:val="left" w:pos="1560"/>
        </w:tabs>
        <w:ind w:left="0" w:firstLine="708"/>
        <w:contextualSpacing w:val="0"/>
      </w:pPr>
      <w:r w:rsidRPr="00A35BAC">
        <w:t>Опытная эксплуатация проводится с использованием Sim-карт Заказчика.</w:t>
      </w:r>
    </w:p>
    <w:p w14:paraId="580A62D2" w14:textId="77777777" w:rsidR="00893AD5" w:rsidRPr="00A35BAC" w:rsidRDefault="00893AD5" w:rsidP="0023295D">
      <w:pPr>
        <w:pStyle w:val="ab"/>
        <w:numPr>
          <w:ilvl w:val="2"/>
          <w:numId w:val="49"/>
        </w:numPr>
        <w:tabs>
          <w:tab w:val="left" w:pos="1560"/>
        </w:tabs>
        <w:ind w:left="0" w:firstLine="708"/>
        <w:contextualSpacing w:val="0"/>
      </w:pPr>
      <w:r w:rsidRPr="00A35BAC">
        <w:t xml:space="preserve">Опытная эксплуатация проводится </w:t>
      </w:r>
      <w:r>
        <w:t xml:space="preserve">ответственным представителем </w:t>
      </w:r>
      <w:r w:rsidRPr="00A35BAC">
        <w:t>Заказчик</w:t>
      </w:r>
      <w:r>
        <w:t>а</w:t>
      </w:r>
      <w:r w:rsidRPr="00A35BAC">
        <w:t xml:space="preserve"> совместно с Подрядчиком в течение 10 рабочих дней по каждому объекту с оформлением акта приемки в промышленную эксплуатацию объекта, но может быть продлена не более чем на 1 месяц до устранения замечаний, выявленных в ходе испытаний. Состав уполномоченной комиссии определяется </w:t>
      </w:r>
      <w:r>
        <w:t xml:space="preserve">ответственным представителем </w:t>
      </w:r>
      <w:r w:rsidRPr="00A35BAC">
        <w:t>Заказчик</w:t>
      </w:r>
      <w:r>
        <w:t>а</w:t>
      </w:r>
      <w:r w:rsidRPr="00A35BAC">
        <w:t xml:space="preserve"> и Подрядчиком</w:t>
      </w:r>
      <w:r>
        <w:t>.</w:t>
      </w:r>
      <w:r w:rsidRPr="00A35BAC">
        <w:t xml:space="preserve"> </w:t>
      </w:r>
      <w:r>
        <w:t xml:space="preserve">Комиссия </w:t>
      </w:r>
      <w:r w:rsidRPr="00A35BAC">
        <w:t>осуществляет надзор за ходом подготовки и проведением приемочных испытаний с оформлением акта приемки по каждому объекту.</w:t>
      </w:r>
    </w:p>
    <w:p w14:paraId="320096B3" w14:textId="77ACEEC9" w:rsidR="00893AD5" w:rsidRPr="00A35BAC" w:rsidRDefault="00893AD5" w:rsidP="0023295D">
      <w:pPr>
        <w:pStyle w:val="ab"/>
        <w:numPr>
          <w:ilvl w:val="2"/>
          <w:numId w:val="49"/>
        </w:numPr>
        <w:tabs>
          <w:tab w:val="left" w:pos="1134"/>
          <w:tab w:val="left" w:pos="1560"/>
        </w:tabs>
        <w:ind w:left="0" w:firstLine="708"/>
        <w:contextualSpacing w:val="0"/>
      </w:pPr>
      <w:r w:rsidRPr="00A35BAC">
        <w:t>В период опытной эксплуатации Подрядчик устраняет все выявленные</w:t>
      </w:r>
      <w:r w:rsidR="00766C9C">
        <w:t xml:space="preserve"> </w:t>
      </w:r>
      <w:r w:rsidRPr="00A35BAC">
        <w:t xml:space="preserve">дефекты по </w:t>
      </w:r>
      <w:r>
        <w:t>материалам</w:t>
      </w:r>
      <w:r w:rsidRPr="00A35BAC">
        <w:t xml:space="preserve"> закупленн</w:t>
      </w:r>
      <w:r>
        <w:t>ых</w:t>
      </w:r>
      <w:r w:rsidRPr="00A35BAC">
        <w:t xml:space="preserve"> Подрядчиком и недостатки по выполнению работ.</w:t>
      </w:r>
    </w:p>
    <w:p w14:paraId="0A715593" w14:textId="77777777" w:rsidR="00893AD5" w:rsidRPr="00A35BAC" w:rsidRDefault="00893AD5" w:rsidP="00893AD5">
      <w:pPr>
        <w:tabs>
          <w:tab w:val="left" w:pos="-6300"/>
          <w:tab w:val="left" w:pos="1843"/>
        </w:tabs>
        <w:rPr>
          <w:i/>
        </w:rPr>
      </w:pPr>
      <w:r w:rsidRPr="00A35BAC">
        <w:rPr>
          <w:i/>
        </w:rPr>
        <w:t>Примечания:</w:t>
      </w:r>
    </w:p>
    <w:p w14:paraId="38EC9775" w14:textId="77777777" w:rsidR="00893AD5" w:rsidRPr="00A35BAC" w:rsidRDefault="00893AD5" w:rsidP="00893AD5">
      <w:pPr>
        <w:numPr>
          <w:ilvl w:val="0"/>
          <w:numId w:val="5"/>
        </w:numPr>
        <w:tabs>
          <w:tab w:val="left" w:pos="-6300"/>
          <w:tab w:val="left" w:pos="993"/>
        </w:tabs>
        <w:ind w:left="0" w:firstLine="567"/>
        <w:rPr>
          <w:i/>
        </w:rPr>
      </w:pPr>
      <w:r w:rsidRPr="00A35BAC">
        <w:rPr>
          <w:i/>
        </w:rPr>
        <w:t>Работы по установке</w:t>
      </w:r>
      <w:r w:rsidRPr="00F01F02">
        <w:t xml:space="preserve"> </w:t>
      </w:r>
      <w:r>
        <w:rPr>
          <w:i/>
        </w:rPr>
        <w:t>приборов</w:t>
      </w:r>
      <w:r w:rsidRPr="00F01F02">
        <w:rPr>
          <w:i/>
        </w:rPr>
        <w:t xml:space="preserve"> учета </w:t>
      </w:r>
      <w:r w:rsidRPr="00A35BAC">
        <w:rPr>
          <w:i/>
        </w:rPr>
        <w:t>и манипуляции с ответвлением к зданию (сооружению) производятся на уровне траверсы опоры 0,4 кВ и выполняются с использованием специализированных приспособлений и механизмов.</w:t>
      </w:r>
    </w:p>
    <w:p w14:paraId="677B400A" w14:textId="77777777" w:rsidR="00893AD5" w:rsidRPr="00EB4E88" w:rsidRDefault="00893AD5" w:rsidP="00893AD5">
      <w:pPr>
        <w:numPr>
          <w:ilvl w:val="0"/>
          <w:numId w:val="5"/>
        </w:numPr>
        <w:tabs>
          <w:tab w:val="left" w:pos="-6300"/>
          <w:tab w:val="left" w:pos="993"/>
        </w:tabs>
        <w:ind w:left="0" w:firstLine="567"/>
        <w:rPr>
          <w:i/>
        </w:rPr>
      </w:pPr>
      <w:r w:rsidRPr="00A35BAC">
        <w:rPr>
          <w:i/>
        </w:rPr>
        <w:t xml:space="preserve">Работы по разделению вводов, замене существующего питающего ввода абонента ввиду его ветхости или особенностей </w:t>
      </w:r>
      <w:r w:rsidRPr="00EB4E88">
        <w:rPr>
          <w:i/>
        </w:rPr>
        <w:t>монтажа (согласно руководству по монтажу оборудования) производятся в соответствии с Приложением №</w:t>
      </w:r>
      <w:r w:rsidRPr="00EB4E88">
        <w:t xml:space="preserve"> </w:t>
      </w:r>
      <w:r w:rsidRPr="00EB4E88">
        <w:rPr>
          <w:i/>
        </w:rPr>
        <w:t xml:space="preserve">1 к Техническому заданию </w:t>
      </w:r>
      <w:r w:rsidRPr="00EB4E88">
        <w:t>«</w:t>
      </w:r>
      <w:r w:rsidRPr="00EB4E88">
        <w:rPr>
          <w:i/>
        </w:rPr>
        <w:t>Спецификация материалов Таблицы №1-</w:t>
      </w:r>
      <w:r w:rsidRPr="00EB4E88">
        <w:rPr>
          <w:i/>
          <w:lang w:val="en-US"/>
        </w:rPr>
        <w:t>8</w:t>
      </w:r>
      <w:r w:rsidRPr="00EB4E88">
        <w:rPr>
          <w:i/>
        </w:rPr>
        <w:t xml:space="preserve">» новым проводом СИП 4. </w:t>
      </w:r>
    </w:p>
    <w:p w14:paraId="6DCF95CB" w14:textId="77777777" w:rsidR="00415201" w:rsidRDefault="00415201" w:rsidP="00A046BC">
      <w:pPr>
        <w:tabs>
          <w:tab w:val="left" w:pos="-6300"/>
          <w:tab w:val="left" w:pos="993"/>
        </w:tabs>
        <w:ind w:left="567"/>
        <w:rPr>
          <w:b/>
          <w:i/>
        </w:rPr>
      </w:pPr>
    </w:p>
    <w:p w14:paraId="17948034" w14:textId="60E5B9AA" w:rsidR="004A3BDB" w:rsidRPr="004A3BDB" w:rsidRDefault="0023295D" w:rsidP="00A046BC">
      <w:pPr>
        <w:tabs>
          <w:tab w:val="left" w:pos="-6300"/>
          <w:tab w:val="left" w:pos="993"/>
        </w:tabs>
        <w:ind w:left="567"/>
        <w:rPr>
          <w:b/>
          <w:bCs/>
          <w:i/>
          <w:u w:val="single"/>
        </w:rPr>
      </w:pPr>
      <w:r w:rsidRPr="0023295D">
        <w:rPr>
          <w:b/>
          <w:i/>
        </w:rPr>
        <w:t>7.</w:t>
      </w:r>
      <w:r w:rsidR="00766C9C">
        <w:rPr>
          <w:i/>
        </w:rPr>
        <w:t xml:space="preserve"> </w:t>
      </w:r>
      <w:r w:rsidR="004A3BDB" w:rsidRPr="004A3BDB">
        <w:rPr>
          <w:b/>
          <w:bCs/>
          <w:i/>
          <w:u w:val="single"/>
        </w:rPr>
        <w:t>Требования к документации по ценообразованию (при заключении договора).</w:t>
      </w:r>
    </w:p>
    <w:p w14:paraId="370711B3" w14:textId="79E23637" w:rsidR="004A3BDB" w:rsidRPr="004A3BDB" w:rsidRDefault="004A3BDB" w:rsidP="00032B26">
      <w:pPr>
        <w:numPr>
          <w:ilvl w:val="1"/>
          <w:numId w:val="18"/>
        </w:numPr>
        <w:tabs>
          <w:tab w:val="left" w:pos="1134"/>
          <w:tab w:val="left" w:pos="1701"/>
        </w:tabs>
        <w:ind w:left="0" w:firstLine="709"/>
        <w:rPr>
          <w:bCs/>
        </w:rPr>
      </w:pPr>
      <w:r w:rsidRPr="004A3BDB">
        <w:rPr>
          <w:bCs/>
        </w:rPr>
        <w:t xml:space="preserve">Сметная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предложенного победителем закупочной процедуры.  </w:t>
      </w:r>
    </w:p>
    <w:p w14:paraId="253ECC75" w14:textId="77777777" w:rsidR="004A3BDB" w:rsidRPr="004A3BDB" w:rsidRDefault="004A3BDB" w:rsidP="00032B26">
      <w:pPr>
        <w:numPr>
          <w:ilvl w:val="1"/>
          <w:numId w:val="18"/>
        </w:numPr>
        <w:tabs>
          <w:tab w:val="left" w:pos="1134"/>
          <w:tab w:val="left" w:pos="1701"/>
        </w:tabs>
        <w:ind w:left="0" w:firstLine="709"/>
        <w:rPr>
          <w:bCs/>
        </w:rPr>
      </w:pPr>
      <w:r w:rsidRPr="004A3BDB">
        <w:rPr>
          <w:bCs/>
        </w:rPr>
        <w:t>Понижающий коэффициент начисляется в локальных сметах (расчета, калькуляциях и др.) единым индексом в итогах (после начисления лимитированных затрат в случае составления одной сметы).</w:t>
      </w:r>
    </w:p>
    <w:p w14:paraId="75366277" w14:textId="77777777" w:rsidR="004A3BDB" w:rsidRPr="004A3BDB" w:rsidRDefault="004A3BDB" w:rsidP="00032B26">
      <w:pPr>
        <w:numPr>
          <w:ilvl w:val="1"/>
          <w:numId w:val="18"/>
        </w:numPr>
        <w:tabs>
          <w:tab w:val="left" w:pos="1134"/>
          <w:tab w:val="left" w:pos="1701"/>
        </w:tabs>
        <w:ind w:left="0" w:firstLine="709"/>
        <w:rPr>
          <w:bCs/>
        </w:rPr>
      </w:pPr>
      <w:r w:rsidRPr="004A3BDB">
        <w:rPr>
          <w:bCs/>
        </w:rPr>
        <w:t xml:space="preserve">Внесение изменений в сметную документацию Заказчика, кроме применения понижающего коэффициента в соответствии с п. </w:t>
      </w:r>
      <w:r w:rsidR="00C3490C">
        <w:rPr>
          <w:bCs/>
        </w:rPr>
        <w:t>7</w:t>
      </w:r>
      <w:r w:rsidRPr="004A3BDB">
        <w:rPr>
          <w:bCs/>
        </w:rPr>
        <w:t>.1., не допускается.</w:t>
      </w:r>
    </w:p>
    <w:p w14:paraId="6E881357" w14:textId="77777777" w:rsidR="00C23D80" w:rsidRDefault="00C23D80" w:rsidP="00C23D80">
      <w:pPr>
        <w:numPr>
          <w:ilvl w:val="1"/>
          <w:numId w:val="18"/>
        </w:numPr>
        <w:tabs>
          <w:tab w:val="left" w:pos="1134"/>
          <w:tab w:val="left" w:pos="1701"/>
        </w:tabs>
        <w:ind w:left="0" w:firstLine="709"/>
        <w:rPr>
          <w:bCs/>
        </w:rPr>
      </w:pPr>
      <w:r>
        <w:rPr>
          <w:bCs/>
        </w:rPr>
        <w:t>В сметной документации предусмотрен резерв средств на непредвиденные работы и затраты в размере 1,5 %.</w:t>
      </w:r>
    </w:p>
    <w:p w14:paraId="755AE604" w14:textId="77777777" w:rsidR="00C23D80" w:rsidRPr="002A1F18" w:rsidRDefault="00C23D80" w:rsidP="00C23D80">
      <w:pPr>
        <w:numPr>
          <w:ilvl w:val="1"/>
          <w:numId w:val="18"/>
        </w:numPr>
        <w:tabs>
          <w:tab w:val="left" w:pos="1134"/>
          <w:tab w:val="left" w:pos="1701"/>
        </w:tabs>
        <w:ind w:left="0" w:firstLine="709"/>
        <w:rPr>
          <w:bCs/>
        </w:rPr>
      </w:pPr>
      <w:r w:rsidRPr="00BA3BAF">
        <w:rPr>
          <w:bCs/>
        </w:rPr>
        <w:t xml:space="preserve"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 в приложении № </w:t>
      </w:r>
      <w:r>
        <w:rPr>
          <w:bCs/>
        </w:rPr>
        <w:t>5</w:t>
      </w:r>
      <w:r w:rsidRPr="00BA3BAF">
        <w:rPr>
          <w:bCs/>
        </w:rPr>
        <w:t xml:space="preserve"> с применением понижающего коэффициента, определенного по результатам конкурентной процедуры.</w:t>
      </w:r>
    </w:p>
    <w:p w14:paraId="426C77C0" w14:textId="77777777" w:rsidR="004A3BDB" w:rsidRPr="004A3BDB" w:rsidRDefault="004A3BDB" w:rsidP="004A3BDB">
      <w:pPr>
        <w:tabs>
          <w:tab w:val="left" w:pos="1134"/>
        </w:tabs>
        <w:autoSpaceDE w:val="0"/>
        <w:autoSpaceDN w:val="0"/>
        <w:adjustRightInd w:val="0"/>
        <w:ind w:left="709"/>
        <w:rPr>
          <w:rFonts w:eastAsia="Times New Roman"/>
          <w:i/>
        </w:rPr>
      </w:pPr>
    </w:p>
    <w:p w14:paraId="563AD8CA" w14:textId="77777777" w:rsidR="004A3BDB" w:rsidRPr="004A3BDB" w:rsidRDefault="004A3BDB" w:rsidP="00AB7608">
      <w:pPr>
        <w:numPr>
          <w:ilvl w:val="0"/>
          <w:numId w:val="18"/>
        </w:numPr>
        <w:tabs>
          <w:tab w:val="left" w:pos="993"/>
          <w:tab w:val="left" w:pos="1418"/>
        </w:tabs>
        <w:ind w:left="0" w:firstLine="709"/>
        <w:rPr>
          <w:b/>
          <w:i/>
          <w:u w:val="single"/>
        </w:rPr>
      </w:pPr>
      <w:r w:rsidRPr="004A3BDB">
        <w:rPr>
          <w:b/>
          <w:i/>
          <w:u w:val="single"/>
        </w:rPr>
        <w:t>Сроки выполнения работ:</w:t>
      </w:r>
    </w:p>
    <w:p w14:paraId="2A9BA7A2" w14:textId="77777777" w:rsidR="004A3BDB" w:rsidRPr="004A3BDB" w:rsidRDefault="004A3BDB" w:rsidP="004A3BDB">
      <w:pPr>
        <w:tabs>
          <w:tab w:val="left" w:pos="851"/>
          <w:tab w:val="left" w:pos="1134"/>
        </w:tabs>
        <w:ind w:firstLine="709"/>
        <w:contextualSpacing/>
      </w:pPr>
      <w:r w:rsidRPr="004A3BDB">
        <w:lastRenderedPageBreak/>
        <w:t>Сроки выполнения этапов работ определяются в соответствии с Календарным графиком выполнения работ Приложение № 3 к Договору.</w:t>
      </w:r>
      <w:r w:rsidRPr="004A3BDB">
        <w:rPr>
          <w:vertAlign w:val="superscript"/>
        </w:rPr>
        <w:t xml:space="preserve"> </w:t>
      </w:r>
    </w:p>
    <w:p w14:paraId="4EEC010D" w14:textId="77777777" w:rsidR="00C23D80" w:rsidRPr="002E6A6F" w:rsidRDefault="00C23D80" w:rsidP="00C23D80">
      <w:pPr>
        <w:ind w:firstLine="567"/>
      </w:pPr>
      <w:r w:rsidRPr="002E6A6F">
        <w:t>Весь объем работ должен быть выполнен в течение 8 месяцев с даты, следующей за датой заключения Договора</w:t>
      </w:r>
      <w:r>
        <w:t>.</w:t>
      </w:r>
    </w:p>
    <w:p w14:paraId="5B9F541E" w14:textId="77777777" w:rsidR="004A3BDB" w:rsidRPr="004A3BDB" w:rsidRDefault="004A3BDB" w:rsidP="004A3BDB">
      <w:pPr>
        <w:ind w:firstLine="567"/>
        <w:rPr>
          <w:b/>
          <w:i/>
          <w:u w:val="single"/>
        </w:rPr>
      </w:pPr>
    </w:p>
    <w:p w14:paraId="0A6AF11F" w14:textId="77777777" w:rsidR="004A3BDB" w:rsidRPr="004A3BDB" w:rsidRDefault="004A3BDB" w:rsidP="00AB7608">
      <w:pPr>
        <w:numPr>
          <w:ilvl w:val="0"/>
          <w:numId w:val="18"/>
        </w:numPr>
        <w:tabs>
          <w:tab w:val="left" w:pos="993"/>
          <w:tab w:val="left" w:pos="1418"/>
        </w:tabs>
        <w:ind w:left="0" w:firstLine="709"/>
        <w:rPr>
          <w:b/>
          <w:i/>
          <w:u w:val="single"/>
        </w:rPr>
      </w:pPr>
      <w:r w:rsidRPr="004A3BDB">
        <w:rPr>
          <w:b/>
          <w:i/>
          <w:u w:val="single"/>
        </w:rPr>
        <w:t>Требования к Подрядчику:</w:t>
      </w:r>
    </w:p>
    <w:p w14:paraId="43B0ED28" w14:textId="77777777" w:rsidR="004A3BDB" w:rsidRPr="004A3BDB" w:rsidRDefault="004A3BDB" w:rsidP="00032B26">
      <w:pPr>
        <w:numPr>
          <w:ilvl w:val="1"/>
          <w:numId w:val="18"/>
        </w:numPr>
        <w:tabs>
          <w:tab w:val="left" w:pos="1134"/>
          <w:tab w:val="left" w:pos="1560"/>
        </w:tabs>
        <w:ind w:left="0" w:firstLine="709"/>
      </w:pPr>
      <w:r w:rsidRPr="004A3BDB">
        <w:t xml:space="preserve">Требования к наличию МТР: Подрядчик (и/или привлекаемый субподрядчик), при выполнении работ должен обладать принадлежащим ему на праве собственности или ином законном основании, необходимым количеством материально-технических ресурсов (строительной техники, грузоподъемными механизмами, материалами, механизмами, приспособлениями, специальными инструментами, средствами индивидуальной защиты, спецодежды и т.д) находящимися в исправном состоянии, </w:t>
      </w:r>
      <w:r w:rsidRPr="004A3BDB">
        <w:rPr>
          <w:bCs/>
        </w:rPr>
        <w:t>в объёме не менее указанного в Таблице № 1 Технических требований)</w:t>
      </w:r>
    </w:p>
    <w:p w14:paraId="7586E887" w14:textId="77777777" w:rsidR="004A3BDB" w:rsidRPr="004A3BDB" w:rsidRDefault="004A3BDB" w:rsidP="004A3BDB">
      <w:pPr>
        <w:ind w:left="568"/>
        <w:jc w:val="right"/>
      </w:pPr>
      <w:r w:rsidRPr="004A3BDB">
        <w:t>Таблица №1</w:t>
      </w:r>
    </w:p>
    <w:p w14:paraId="53936A71" w14:textId="77777777" w:rsidR="004A3BDB" w:rsidRPr="004A3BDB" w:rsidRDefault="004A3BDB" w:rsidP="004A3BDB">
      <w:pPr>
        <w:ind w:left="568"/>
        <w:jc w:val="right"/>
      </w:pPr>
      <w:r w:rsidRPr="008B0B07">
        <w:t>Минимальное количество материально-технических ресурсов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222"/>
        <w:gridCol w:w="1417"/>
      </w:tblGrid>
      <w:tr w:rsidR="004A3BDB" w:rsidRPr="004A3BDB" w14:paraId="12FA5712" w14:textId="77777777" w:rsidTr="00245A4A">
        <w:tc>
          <w:tcPr>
            <w:tcW w:w="562" w:type="dxa"/>
            <w:shd w:val="pct5" w:color="auto" w:fill="auto"/>
            <w:vAlign w:val="center"/>
          </w:tcPr>
          <w:p w14:paraId="5967645D" w14:textId="77777777" w:rsidR="004A3BDB" w:rsidRPr="004A3BDB" w:rsidRDefault="004A3BDB" w:rsidP="004A3BDB">
            <w:pPr>
              <w:rPr>
                <w:rFonts w:eastAsia="Times New Roman"/>
                <w:b/>
                <w:sz w:val="22"/>
                <w:szCs w:val="22"/>
              </w:rPr>
            </w:pPr>
            <w:r w:rsidRPr="004A3BDB">
              <w:rPr>
                <w:rFonts w:eastAsia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8222" w:type="dxa"/>
            <w:shd w:val="pct5" w:color="auto" w:fill="auto"/>
            <w:vAlign w:val="center"/>
          </w:tcPr>
          <w:p w14:paraId="6E823287" w14:textId="77777777" w:rsidR="004A3BDB" w:rsidRPr="004A3BDB" w:rsidRDefault="004A3BDB" w:rsidP="004A3BDB">
            <w:pPr>
              <w:rPr>
                <w:rFonts w:eastAsia="Times New Roman"/>
                <w:b/>
                <w:sz w:val="22"/>
                <w:szCs w:val="22"/>
              </w:rPr>
            </w:pPr>
            <w:r w:rsidRPr="004A3BDB">
              <w:rPr>
                <w:rFonts w:eastAsia="Times New Roman"/>
                <w:b/>
                <w:sz w:val="22"/>
                <w:szCs w:val="22"/>
              </w:rPr>
              <w:t>Наименование машин и механизмов</w:t>
            </w:r>
          </w:p>
        </w:tc>
        <w:tc>
          <w:tcPr>
            <w:tcW w:w="1417" w:type="dxa"/>
            <w:shd w:val="pct5" w:color="auto" w:fill="auto"/>
            <w:vAlign w:val="center"/>
          </w:tcPr>
          <w:p w14:paraId="13D950B8" w14:textId="77777777" w:rsidR="004A3BDB" w:rsidRPr="004A3BDB" w:rsidRDefault="004A3BDB" w:rsidP="004A3BDB">
            <w:pPr>
              <w:rPr>
                <w:rFonts w:eastAsia="Times New Roman"/>
                <w:b/>
                <w:color w:val="FFFFFF"/>
                <w:sz w:val="22"/>
                <w:szCs w:val="22"/>
              </w:rPr>
            </w:pPr>
            <w:r w:rsidRPr="004A3BDB">
              <w:rPr>
                <w:b/>
                <w:sz w:val="22"/>
                <w:szCs w:val="22"/>
              </w:rPr>
              <w:t>Кол-во, шт. не менее</w:t>
            </w:r>
          </w:p>
        </w:tc>
      </w:tr>
      <w:tr w:rsidR="004A3BDB" w:rsidRPr="004A3BDB" w14:paraId="3CF82F55" w14:textId="77777777" w:rsidTr="00245A4A">
        <w:trPr>
          <w:trHeight w:val="160"/>
        </w:trPr>
        <w:tc>
          <w:tcPr>
            <w:tcW w:w="562" w:type="dxa"/>
            <w:shd w:val="clear" w:color="auto" w:fill="auto"/>
            <w:vAlign w:val="center"/>
          </w:tcPr>
          <w:p w14:paraId="28EB182B" w14:textId="77777777" w:rsidR="004A3BDB" w:rsidRPr="004A3BDB" w:rsidRDefault="004A3BDB" w:rsidP="004A3BDB">
            <w:pPr>
              <w:rPr>
                <w:rFonts w:eastAsia="Times New Roman"/>
                <w:sz w:val="22"/>
                <w:szCs w:val="22"/>
              </w:rPr>
            </w:pPr>
            <w:r w:rsidRPr="004A3BDB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14:paraId="5E0B0029" w14:textId="77777777" w:rsidR="004A3BDB" w:rsidRPr="004A3BDB" w:rsidRDefault="004A3BDB" w:rsidP="004A3BDB">
            <w:pPr>
              <w:rPr>
                <w:sz w:val="22"/>
                <w:szCs w:val="22"/>
              </w:rPr>
            </w:pPr>
            <w:r w:rsidRPr="004A3BDB">
              <w:rPr>
                <w:sz w:val="22"/>
                <w:szCs w:val="22"/>
              </w:rPr>
              <w:t>Автогидроподъемники высотой подъема: не менее 12 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121D3A" w14:textId="77777777" w:rsidR="004A3BDB" w:rsidRPr="004A3BDB" w:rsidRDefault="00EC519C" w:rsidP="004A3B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A3BDB" w:rsidRPr="004A3BDB" w14:paraId="7A73381F" w14:textId="77777777" w:rsidTr="00245A4A">
        <w:tc>
          <w:tcPr>
            <w:tcW w:w="562" w:type="dxa"/>
            <w:shd w:val="clear" w:color="auto" w:fill="auto"/>
            <w:vAlign w:val="center"/>
          </w:tcPr>
          <w:p w14:paraId="183CB3FC" w14:textId="77777777" w:rsidR="004A3BDB" w:rsidRPr="004A3BDB" w:rsidRDefault="004A3BDB" w:rsidP="004A3BDB">
            <w:pPr>
              <w:rPr>
                <w:rFonts w:eastAsia="Times New Roman"/>
                <w:sz w:val="22"/>
                <w:szCs w:val="22"/>
              </w:rPr>
            </w:pPr>
            <w:r w:rsidRPr="004A3BDB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8222" w:type="dxa"/>
            <w:shd w:val="clear" w:color="auto" w:fill="auto"/>
          </w:tcPr>
          <w:p w14:paraId="6BD197CC" w14:textId="77777777" w:rsidR="004A3BDB" w:rsidRPr="004A3BDB" w:rsidRDefault="004A3BDB" w:rsidP="004A3BDB">
            <w:pPr>
              <w:rPr>
                <w:sz w:val="22"/>
                <w:szCs w:val="22"/>
              </w:rPr>
            </w:pPr>
            <w:r w:rsidRPr="004A3BDB">
              <w:rPr>
                <w:sz w:val="22"/>
                <w:szCs w:val="22"/>
              </w:rPr>
              <w:t>Автомобили бортовые, грузоподъемность не менее 5 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B9515D" w14:textId="77777777" w:rsidR="004A3BDB" w:rsidRPr="004A3BDB" w:rsidRDefault="004A3BDB" w:rsidP="004A3BDB">
            <w:pPr>
              <w:rPr>
                <w:rFonts w:eastAsia="Times New Roman"/>
                <w:sz w:val="22"/>
                <w:szCs w:val="22"/>
              </w:rPr>
            </w:pPr>
            <w:r w:rsidRPr="004A3BDB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A3BDB" w:rsidRPr="004A3BDB" w14:paraId="787BEE7B" w14:textId="77777777" w:rsidTr="00245A4A">
        <w:tc>
          <w:tcPr>
            <w:tcW w:w="562" w:type="dxa"/>
            <w:shd w:val="clear" w:color="auto" w:fill="auto"/>
            <w:vAlign w:val="center"/>
          </w:tcPr>
          <w:p w14:paraId="313CE736" w14:textId="77777777" w:rsidR="004A3BDB" w:rsidRPr="004A3BDB" w:rsidRDefault="004A3BDB" w:rsidP="004A3BDB">
            <w:pPr>
              <w:rPr>
                <w:rFonts w:eastAsia="Times New Roman"/>
                <w:sz w:val="22"/>
                <w:szCs w:val="22"/>
              </w:rPr>
            </w:pPr>
            <w:r w:rsidRPr="004A3BDB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8222" w:type="dxa"/>
            <w:shd w:val="clear" w:color="auto" w:fill="auto"/>
          </w:tcPr>
          <w:p w14:paraId="087ED677" w14:textId="77777777" w:rsidR="004A3BDB" w:rsidRPr="004A3BDB" w:rsidRDefault="004A3BDB" w:rsidP="004A3BDB">
            <w:pPr>
              <w:rPr>
                <w:sz w:val="22"/>
                <w:szCs w:val="22"/>
              </w:rPr>
            </w:pPr>
            <w:r w:rsidRPr="004A3BDB">
              <w:rPr>
                <w:sz w:val="22"/>
                <w:szCs w:val="22"/>
              </w:rPr>
              <w:t>Легковой автомобиль не менее 4 посадочных мест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F65087" w14:textId="77777777" w:rsidR="004A3BDB" w:rsidRPr="004A3BDB" w:rsidRDefault="00EC519C" w:rsidP="004A3B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A3BDB" w:rsidRPr="004A3BDB" w14:paraId="61A29350" w14:textId="77777777" w:rsidTr="00245A4A">
        <w:trPr>
          <w:trHeight w:val="214"/>
        </w:trPr>
        <w:tc>
          <w:tcPr>
            <w:tcW w:w="562" w:type="dxa"/>
            <w:shd w:val="clear" w:color="auto" w:fill="auto"/>
            <w:vAlign w:val="center"/>
          </w:tcPr>
          <w:p w14:paraId="4578E1AA" w14:textId="77777777" w:rsidR="004A3BDB" w:rsidRPr="004A3BDB" w:rsidRDefault="004A3BDB" w:rsidP="004A3BDB">
            <w:pPr>
              <w:rPr>
                <w:rFonts w:eastAsia="Times New Roman"/>
                <w:sz w:val="22"/>
                <w:szCs w:val="22"/>
              </w:rPr>
            </w:pPr>
            <w:r w:rsidRPr="004A3BDB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8222" w:type="dxa"/>
            <w:shd w:val="clear" w:color="auto" w:fill="auto"/>
            <w:vAlign w:val="center"/>
          </w:tcPr>
          <w:p w14:paraId="49760FB3" w14:textId="2D4138E7" w:rsidR="004A3BDB" w:rsidRPr="004A3BDB" w:rsidRDefault="004A3BDB" w:rsidP="000A170F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A3BDB">
              <w:rPr>
                <w:sz w:val="22"/>
                <w:szCs w:val="22"/>
              </w:rPr>
              <w:t xml:space="preserve">Программный комплекс, система контроля работ, в соответствии с требованиями п. </w:t>
            </w:r>
            <w:r w:rsidR="00B511A5">
              <w:rPr>
                <w:sz w:val="22"/>
                <w:szCs w:val="22"/>
              </w:rPr>
              <w:t>9.2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4510CE" w14:textId="77777777" w:rsidR="004A3BDB" w:rsidRPr="004A3BDB" w:rsidRDefault="004A3BDB" w:rsidP="004A3BDB">
            <w:pPr>
              <w:rPr>
                <w:rFonts w:eastAsia="Times New Roman"/>
                <w:sz w:val="22"/>
                <w:szCs w:val="22"/>
              </w:rPr>
            </w:pPr>
            <w:r w:rsidRPr="004A3BDB">
              <w:rPr>
                <w:sz w:val="22"/>
                <w:szCs w:val="22"/>
              </w:rPr>
              <w:t>1</w:t>
            </w:r>
          </w:p>
        </w:tc>
      </w:tr>
    </w:tbl>
    <w:p w14:paraId="1882BCE3" w14:textId="1EEF2E83" w:rsidR="004A3BDB" w:rsidRDefault="004A3BDB" w:rsidP="004A3BDB">
      <w:pPr>
        <w:ind w:firstLine="709"/>
        <w:rPr>
          <w:rFonts w:eastAsia="Times New Roman"/>
          <w:i/>
          <w:iCs/>
        </w:rPr>
      </w:pPr>
      <w:r w:rsidRPr="004A3BDB">
        <w:rPr>
          <w:rFonts w:eastAsia="Times New Roman"/>
          <w:i/>
          <w:iCs/>
        </w:rPr>
        <w:t xml:space="preserve">Потребность в материально-технических ресурсах выявлена на основании </w:t>
      </w:r>
      <w:r w:rsidR="00C23D80">
        <w:rPr>
          <w:rFonts w:eastAsia="Times New Roman"/>
          <w:i/>
          <w:iCs/>
        </w:rPr>
        <w:t>ФЕР</w:t>
      </w:r>
      <w:r w:rsidR="00C23D80" w:rsidRPr="004A3BDB">
        <w:rPr>
          <w:rFonts w:eastAsia="Times New Roman"/>
          <w:i/>
          <w:iCs/>
        </w:rPr>
        <w:t xml:space="preserve">м 08, </w:t>
      </w:r>
      <w:r w:rsidR="00C23D80">
        <w:rPr>
          <w:rFonts w:eastAsia="Times New Roman"/>
          <w:i/>
          <w:iCs/>
        </w:rPr>
        <w:t>ФЕР</w:t>
      </w:r>
      <w:r w:rsidR="00C23D80" w:rsidRPr="004A3BDB">
        <w:rPr>
          <w:rFonts w:eastAsia="Times New Roman"/>
          <w:i/>
          <w:iCs/>
        </w:rPr>
        <w:t xml:space="preserve">м 10, </w:t>
      </w:r>
      <w:r w:rsidR="00C23D80">
        <w:rPr>
          <w:rFonts w:eastAsia="Times New Roman"/>
          <w:i/>
          <w:iCs/>
        </w:rPr>
        <w:t>ФЕР</w:t>
      </w:r>
      <w:r w:rsidR="00C23D80" w:rsidRPr="004A3BDB">
        <w:rPr>
          <w:rFonts w:eastAsia="Times New Roman"/>
          <w:i/>
          <w:iCs/>
        </w:rPr>
        <w:t xml:space="preserve"> 33, ФЕРп 01</w:t>
      </w:r>
      <w:r w:rsidR="00C23D80">
        <w:rPr>
          <w:rFonts w:eastAsia="Times New Roman"/>
          <w:i/>
          <w:iCs/>
        </w:rPr>
        <w:t xml:space="preserve"> </w:t>
      </w:r>
      <w:r w:rsidRPr="004A3BDB">
        <w:rPr>
          <w:rFonts w:eastAsia="Times New Roman"/>
          <w:i/>
          <w:iCs/>
        </w:rPr>
        <w:t>при составлении сметной документации в программе Гранд СМЕТА, базисно-индексным методом</w:t>
      </w:r>
      <w:r w:rsidR="00B511A5">
        <w:rPr>
          <w:rFonts w:eastAsia="Times New Roman"/>
          <w:i/>
          <w:iCs/>
        </w:rPr>
        <w:t>.</w:t>
      </w:r>
    </w:p>
    <w:p w14:paraId="54C0645C" w14:textId="35E8FCA0" w:rsidR="00B511A5" w:rsidRPr="00B511A5" w:rsidRDefault="00B511A5" w:rsidP="00B511A5">
      <w:pPr>
        <w:pStyle w:val="ab"/>
        <w:numPr>
          <w:ilvl w:val="1"/>
          <w:numId w:val="52"/>
        </w:numPr>
        <w:ind w:left="0" w:firstLine="709"/>
        <w:rPr>
          <w:rFonts w:eastAsia="Times New Roman"/>
          <w:snapToGrid w:val="0"/>
        </w:rPr>
      </w:pPr>
      <w:r w:rsidRPr="00B511A5">
        <w:rPr>
          <w:rFonts w:eastAsia="Times New Roman"/>
          <w:snapToGrid w:val="0"/>
          <w:color w:val="000000"/>
        </w:rPr>
        <w:t>Подрядчик (и/или привлекаемый субподрядчик), при выполнении работ должен обладать принадлежащим ему на праве собственности или ином законном основании, необходимым количеством материально-технических ресурсов для выполнения работ с применением СКР:</w:t>
      </w:r>
    </w:p>
    <w:p w14:paraId="73D6EFEA" w14:textId="77777777" w:rsidR="00B511A5" w:rsidRPr="00B511A5" w:rsidRDefault="00B511A5" w:rsidP="00B511A5">
      <w:pPr>
        <w:numPr>
          <w:ilvl w:val="0"/>
          <w:numId w:val="50"/>
        </w:numPr>
        <w:ind w:firstLine="709"/>
        <w:rPr>
          <w:rFonts w:eastAsia="Times New Roman"/>
          <w:snapToGrid w:val="0"/>
          <w:color w:val="000000"/>
        </w:rPr>
      </w:pPr>
      <w:r w:rsidRPr="00B511A5">
        <w:rPr>
          <w:rFonts w:eastAsia="Times New Roman"/>
          <w:snapToGrid w:val="0"/>
          <w:color w:val="000000"/>
        </w:rPr>
        <w:t>носимым мобильным устройством с установленной СКР в количестве не менее 5 (пяти) штук;</w:t>
      </w:r>
    </w:p>
    <w:p w14:paraId="17BEE3B0" w14:textId="77777777" w:rsidR="00B511A5" w:rsidRPr="00B511A5" w:rsidRDefault="00B511A5" w:rsidP="00B511A5">
      <w:pPr>
        <w:numPr>
          <w:ilvl w:val="0"/>
          <w:numId w:val="50"/>
        </w:numPr>
        <w:ind w:firstLine="709"/>
        <w:rPr>
          <w:rFonts w:eastAsia="Times New Roman"/>
          <w:snapToGrid w:val="0"/>
          <w:color w:val="000000"/>
        </w:rPr>
      </w:pPr>
      <w:r w:rsidRPr="00B511A5">
        <w:rPr>
          <w:rFonts w:eastAsia="Times New Roman"/>
          <w:snapToGrid w:val="0"/>
          <w:color w:val="000000"/>
        </w:rPr>
        <w:t>программным комплексом, СКР в количестве не менее 1 (одной) штуки.</w:t>
      </w:r>
    </w:p>
    <w:p w14:paraId="2A4E45CC" w14:textId="11319E33" w:rsidR="00B511A5" w:rsidRPr="004A3BDB" w:rsidRDefault="00B511A5" w:rsidP="00B511A5">
      <w:pPr>
        <w:ind w:firstLine="709"/>
        <w:rPr>
          <w:rFonts w:eastAsia="Times New Roman"/>
          <w:i/>
          <w:iCs/>
        </w:rPr>
      </w:pPr>
      <w:r w:rsidRPr="00B511A5">
        <w:rPr>
          <w:rFonts w:eastAsia="Times New Roman"/>
          <w:snapToGrid w:val="0"/>
          <w:color w:val="000000"/>
        </w:rPr>
        <w:t xml:space="preserve">Программный комплекс СКР участника должен быть включен в реестр российского программного обеспечения на основании приказа Министерства цифрового развития, связи и массовых коммуникаций Российской Федерации от 19.12.2018 № 722 «Об утверждении порядка и методики подтверждения соответствия программ для электронных вычислительных машин и баз данных, сведения о которых включены в реестр российского программного </w:t>
      </w:r>
      <w:r w:rsidRPr="00B511A5">
        <w:rPr>
          <w:rFonts w:eastAsia="Times New Roman"/>
          <w:snapToGrid w:val="0"/>
        </w:rPr>
        <w:t>обеспечения, дополнительным требованиям, установленным к программам для электронных вычислительных машин и базам данных, сведения о которых включены в реестр Российского программного обеспечения, утвержденным постановлением Правительства Российской Федерации от 23.03.2017 № 325, и о внесении изменений в Положение об Экспертном совете по российскому программному обеспечению при Министерстве ...» (с изменениями и дополнениями). Подтверждение данного требования осуществляется выпиской из приказа о включении сведений о программном обеспечении в реестр российского программного обеспечения, заверенное печатью участника.</w:t>
      </w:r>
    </w:p>
    <w:p w14:paraId="6A94FF5E" w14:textId="2BE68BE5" w:rsidR="004A3BDB" w:rsidRPr="004A3BDB" w:rsidRDefault="004A3BDB" w:rsidP="00B511A5">
      <w:pPr>
        <w:pStyle w:val="ab"/>
        <w:numPr>
          <w:ilvl w:val="1"/>
          <w:numId w:val="52"/>
        </w:numPr>
        <w:tabs>
          <w:tab w:val="left" w:pos="993"/>
          <w:tab w:val="left" w:pos="1418"/>
        </w:tabs>
        <w:ind w:left="0" w:firstLine="567"/>
      </w:pPr>
      <w:r w:rsidRPr="004A3BDB">
        <w:t>Требования к персоналу: наличие у Подрядчика собственного или привлеченного (по трудовым либо гражданско-правовым договорам) квалифицированного персонала для выполнения работ с указанием должностей, образования, разрядов, групп допуска, указанного в Таблице № 2 Технических требованиях:</w:t>
      </w:r>
    </w:p>
    <w:p w14:paraId="7115AE1C" w14:textId="77777777" w:rsidR="004A3BDB" w:rsidRPr="004A3BDB" w:rsidRDefault="004A3BDB" w:rsidP="004A3BDB">
      <w:pPr>
        <w:jc w:val="right"/>
        <w:rPr>
          <w:rFonts w:eastAsia="Times New Roman"/>
          <w:spacing w:val="-4"/>
        </w:rPr>
      </w:pPr>
      <w:r w:rsidRPr="004A3BDB">
        <w:rPr>
          <w:rFonts w:eastAsia="Times New Roman"/>
          <w:spacing w:val="-4"/>
        </w:rPr>
        <w:t>Таблица №2</w:t>
      </w:r>
    </w:p>
    <w:p w14:paraId="67C556C4" w14:textId="77777777" w:rsidR="004A3BDB" w:rsidRPr="004A3BDB" w:rsidRDefault="004A3BDB" w:rsidP="004A3BDB">
      <w:pPr>
        <w:jc w:val="right"/>
        <w:rPr>
          <w:rFonts w:eastAsia="Times New Roman"/>
          <w:spacing w:val="-4"/>
        </w:rPr>
      </w:pPr>
      <w:r w:rsidRPr="008B0B07">
        <w:rPr>
          <w:spacing w:val="-4"/>
        </w:rPr>
        <w:lastRenderedPageBreak/>
        <w:t>Минимальная численность, квалификация кадровых ресурсов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784"/>
        <w:gridCol w:w="1417"/>
      </w:tblGrid>
      <w:tr w:rsidR="004A3BDB" w:rsidRPr="004A3BDB" w14:paraId="4324AADE" w14:textId="77777777" w:rsidTr="00245A4A">
        <w:trPr>
          <w:trHeight w:val="679"/>
          <w:jc w:val="center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pct5" w:color="auto" w:fill="auto"/>
            <w:vAlign w:val="center"/>
          </w:tcPr>
          <w:p w14:paraId="189E7AF1" w14:textId="77777777" w:rsidR="004A3BDB" w:rsidRPr="004A3BDB" w:rsidRDefault="004A3BDB" w:rsidP="004A3BDB">
            <w:pPr>
              <w:tabs>
                <w:tab w:val="left" w:pos="1134"/>
              </w:tabs>
              <w:rPr>
                <w:rFonts w:eastAsia="Arial Unicode MS"/>
                <w:bCs/>
                <w:sz w:val="22"/>
                <w:szCs w:val="22"/>
              </w:rPr>
            </w:pPr>
            <w:r w:rsidRPr="004A3BDB">
              <w:rPr>
                <w:rFonts w:eastAsia="Arial Unicode MS"/>
                <w:b/>
                <w:sz w:val="22"/>
                <w:szCs w:val="22"/>
              </w:rPr>
              <w:t>ПЕРСОНАЛ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pct5" w:color="auto" w:fill="auto"/>
            <w:vAlign w:val="center"/>
          </w:tcPr>
          <w:p w14:paraId="12DF2BF2" w14:textId="77777777" w:rsidR="004A3BDB" w:rsidRPr="004A3BDB" w:rsidRDefault="004A3BDB" w:rsidP="004A3BDB">
            <w:pPr>
              <w:tabs>
                <w:tab w:val="left" w:pos="1134"/>
                <w:tab w:val="left" w:pos="1418"/>
              </w:tabs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4A3BDB">
              <w:rPr>
                <w:rFonts w:eastAsia="Arial Unicode MS"/>
                <w:b/>
                <w:bCs/>
                <w:sz w:val="22"/>
                <w:szCs w:val="22"/>
              </w:rPr>
              <w:t>Количество</w:t>
            </w:r>
          </w:p>
          <w:p w14:paraId="16A5A5D4" w14:textId="77777777" w:rsidR="004A3BDB" w:rsidRPr="004A3BDB" w:rsidRDefault="004A3BDB" w:rsidP="004A3BDB">
            <w:pPr>
              <w:tabs>
                <w:tab w:val="left" w:pos="1134"/>
              </w:tabs>
              <w:ind w:hanging="11"/>
              <w:rPr>
                <w:rFonts w:eastAsia="Arial Unicode MS"/>
                <w:b/>
                <w:bCs/>
                <w:sz w:val="22"/>
                <w:szCs w:val="22"/>
              </w:rPr>
            </w:pPr>
            <w:r w:rsidRPr="004A3BDB">
              <w:rPr>
                <w:rFonts w:eastAsia="Arial Unicode MS"/>
                <w:b/>
                <w:bCs/>
                <w:sz w:val="22"/>
                <w:szCs w:val="22"/>
              </w:rPr>
              <w:t>человек,</w:t>
            </w:r>
          </w:p>
          <w:p w14:paraId="6BD7715B" w14:textId="77777777" w:rsidR="004A3BDB" w:rsidRPr="004A3BDB" w:rsidRDefault="004A3BDB" w:rsidP="004A3BDB">
            <w:pPr>
              <w:tabs>
                <w:tab w:val="left" w:pos="1134"/>
              </w:tabs>
              <w:ind w:hanging="11"/>
              <w:rPr>
                <w:rFonts w:eastAsia="Arial Unicode MS"/>
                <w:b/>
                <w:bCs/>
                <w:sz w:val="22"/>
                <w:szCs w:val="22"/>
              </w:rPr>
            </w:pPr>
            <w:r w:rsidRPr="004A3BDB">
              <w:rPr>
                <w:rFonts w:eastAsia="Arial Unicode MS"/>
                <w:b/>
                <w:bCs/>
                <w:sz w:val="22"/>
                <w:szCs w:val="22"/>
              </w:rPr>
              <w:t>не менее</w:t>
            </w:r>
          </w:p>
        </w:tc>
      </w:tr>
      <w:tr w:rsidR="004A3BDB" w:rsidRPr="004A3BDB" w14:paraId="3BA1E05A" w14:textId="77777777" w:rsidTr="00245A4A">
        <w:trPr>
          <w:trHeight w:val="81"/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BBD565" w14:textId="77777777" w:rsidR="004A3BDB" w:rsidRPr="004A3BDB" w:rsidRDefault="004A3BDB" w:rsidP="004A3BDB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4A3BDB">
              <w:rPr>
                <w:rFonts w:eastAsia="Times New Roman"/>
                <w:color w:val="000000"/>
                <w:sz w:val="22"/>
                <w:szCs w:val="22"/>
              </w:rPr>
              <w:t>Инженера</w:t>
            </w:r>
            <w:r w:rsidRPr="004A3BDB">
              <w:rPr>
                <w:rFonts w:eastAsia="Arial Unicode MS"/>
                <w:sz w:val="22"/>
                <w:szCs w:val="22"/>
              </w:rPr>
              <w:t xml:space="preserve"> из числа административно технического персонала имеющие не ниже V группы по электробезопасности и право выдачи нарядов распоряжений в эл. установках до и выше 1000В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0F68038" w14:textId="77777777" w:rsidR="004A3BDB" w:rsidRPr="004A3BDB" w:rsidRDefault="00032B26" w:rsidP="004A3BDB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</w:p>
        </w:tc>
      </w:tr>
      <w:tr w:rsidR="004A3BDB" w:rsidRPr="004A3BDB" w14:paraId="1FDCF0DF" w14:textId="77777777" w:rsidTr="00245A4A">
        <w:trPr>
          <w:trHeight w:val="99"/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28A7D9" w14:textId="77777777" w:rsidR="004A3BDB" w:rsidRPr="004A3BDB" w:rsidRDefault="004A3BDB" w:rsidP="004A3BDB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4A3BDB">
              <w:rPr>
                <w:rFonts w:eastAsia="Times New Roman"/>
                <w:sz w:val="22"/>
                <w:szCs w:val="22"/>
              </w:rPr>
              <w:t xml:space="preserve">Пусконаладочный персонал, </w:t>
            </w:r>
            <w:r w:rsidRPr="004A3BDB">
              <w:rPr>
                <w:rFonts w:eastAsia="Arial Unicode MS"/>
                <w:sz w:val="22"/>
                <w:szCs w:val="22"/>
              </w:rPr>
              <w:t>имеющий не ниже I</w:t>
            </w:r>
            <w:r w:rsidRPr="004A3BDB">
              <w:rPr>
                <w:rFonts w:eastAsia="Arial Unicode MS"/>
                <w:sz w:val="22"/>
                <w:szCs w:val="22"/>
                <w:lang w:val="en-US"/>
              </w:rPr>
              <w:t>II</w:t>
            </w:r>
            <w:r w:rsidRPr="004A3BDB">
              <w:rPr>
                <w:rFonts w:eastAsia="Arial Unicode MS"/>
                <w:sz w:val="22"/>
                <w:szCs w:val="22"/>
              </w:rPr>
              <w:t xml:space="preserve"> группы по электробезопасности и право производителя работ в эл. установках до 1000В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BC10CA" w14:textId="77777777" w:rsidR="004A3BDB" w:rsidRPr="004A3BDB" w:rsidRDefault="00032B26" w:rsidP="004A3BDB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</w:p>
        </w:tc>
      </w:tr>
      <w:tr w:rsidR="004A3BDB" w:rsidRPr="004A3BDB" w14:paraId="30EC5440" w14:textId="77777777" w:rsidTr="00245A4A">
        <w:trPr>
          <w:trHeight w:val="99"/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116C88" w14:textId="77777777" w:rsidR="004A3BDB" w:rsidRPr="004A3BDB" w:rsidRDefault="004A3BDB" w:rsidP="004A3BDB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4A3BDB">
              <w:rPr>
                <w:rFonts w:eastAsia="Times New Roman"/>
                <w:sz w:val="22"/>
                <w:szCs w:val="22"/>
              </w:rPr>
              <w:t xml:space="preserve">Электромонтеры (электромонтажники) </w:t>
            </w:r>
            <w:r w:rsidRPr="004A3BDB">
              <w:rPr>
                <w:rFonts w:eastAsia="Arial Unicode MS"/>
                <w:sz w:val="22"/>
                <w:szCs w:val="22"/>
              </w:rPr>
              <w:t>имеющие не ниже IV группы по электробезопасности и право производителя работ в эл. установках до 1000В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7D8F3A" w14:textId="77777777" w:rsidR="004A3BDB" w:rsidRPr="004A3BDB" w:rsidRDefault="004A3BDB" w:rsidP="004A3BDB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4A3BDB">
              <w:rPr>
                <w:rFonts w:eastAsia="Arial Unicode MS"/>
                <w:sz w:val="22"/>
                <w:szCs w:val="22"/>
              </w:rPr>
              <w:t>2</w:t>
            </w:r>
          </w:p>
        </w:tc>
      </w:tr>
      <w:tr w:rsidR="004A3BDB" w:rsidRPr="004A3BDB" w14:paraId="1676887E" w14:textId="77777777" w:rsidTr="00245A4A">
        <w:trPr>
          <w:trHeight w:val="99"/>
          <w:jc w:val="center"/>
        </w:trPr>
        <w:tc>
          <w:tcPr>
            <w:tcW w:w="8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68ED38" w14:textId="77777777" w:rsidR="004A3BDB" w:rsidRPr="004A3BDB" w:rsidRDefault="004A3BDB" w:rsidP="004A3BDB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 w:rsidRPr="004A3BDB">
              <w:rPr>
                <w:rFonts w:eastAsia="Times New Roman"/>
                <w:sz w:val="22"/>
                <w:szCs w:val="22"/>
              </w:rPr>
              <w:t>Электромонтер (электромонтажник) имеющие не ниже III группа по электробезопасности</w:t>
            </w:r>
            <w:r w:rsidRPr="004A3BDB" w:rsidDel="00E07100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Pr="004A3BDB">
              <w:rPr>
                <w:rFonts w:eastAsia="Arial Unicode MS"/>
                <w:sz w:val="22"/>
                <w:szCs w:val="22"/>
              </w:rPr>
              <w:t>в эл. установках до 1000В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61729B" w14:textId="77777777" w:rsidR="004A3BDB" w:rsidRPr="004A3BDB" w:rsidRDefault="00032B26" w:rsidP="004A3BDB">
            <w:pPr>
              <w:tabs>
                <w:tab w:val="left" w:pos="1134"/>
              </w:tabs>
              <w:ind w:hanging="11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4</w:t>
            </w:r>
          </w:p>
        </w:tc>
      </w:tr>
    </w:tbl>
    <w:p w14:paraId="5C5EF7A1" w14:textId="7321DD5D" w:rsidR="004A3BDB" w:rsidRPr="004A3BDB" w:rsidRDefault="004A3BDB" w:rsidP="004A3BDB">
      <w:pPr>
        <w:ind w:firstLine="709"/>
        <w:rPr>
          <w:rFonts w:eastAsia="Times New Roman"/>
          <w:i/>
          <w:iCs/>
        </w:rPr>
      </w:pPr>
      <w:r w:rsidRPr="004A3BDB">
        <w:rPr>
          <w:rFonts w:eastAsia="Times New Roman"/>
          <w:i/>
          <w:iCs/>
        </w:rPr>
        <w:t xml:space="preserve">Потребность кадровых ресурсов выявлена на основании </w:t>
      </w:r>
      <w:r w:rsidR="00C23D80">
        <w:rPr>
          <w:rFonts w:eastAsia="Times New Roman"/>
          <w:i/>
          <w:iCs/>
        </w:rPr>
        <w:t>ФЕР</w:t>
      </w:r>
      <w:r w:rsidR="00C23D80" w:rsidRPr="004A3BDB">
        <w:rPr>
          <w:rFonts w:eastAsia="Times New Roman"/>
          <w:i/>
          <w:iCs/>
        </w:rPr>
        <w:t xml:space="preserve">м 08, </w:t>
      </w:r>
      <w:r w:rsidR="00C23D80">
        <w:rPr>
          <w:rFonts w:eastAsia="Times New Roman"/>
          <w:i/>
          <w:iCs/>
        </w:rPr>
        <w:t>ФЕР</w:t>
      </w:r>
      <w:r w:rsidR="00C23D80" w:rsidRPr="004A3BDB">
        <w:rPr>
          <w:rFonts w:eastAsia="Times New Roman"/>
          <w:i/>
          <w:iCs/>
        </w:rPr>
        <w:t xml:space="preserve">м 10, </w:t>
      </w:r>
      <w:r w:rsidR="00C23D80">
        <w:rPr>
          <w:rFonts w:eastAsia="Times New Roman"/>
          <w:i/>
          <w:iCs/>
        </w:rPr>
        <w:t>ФЕР</w:t>
      </w:r>
      <w:r w:rsidR="00C23D80" w:rsidRPr="004A3BDB">
        <w:rPr>
          <w:rFonts w:eastAsia="Times New Roman"/>
          <w:i/>
          <w:iCs/>
        </w:rPr>
        <w:t xml:space="preserve"> 33, ФЕРп 01,</w:t>
      </w:r>
      <w:r w:rsidRPr="004A3BDB">
        <w:rPr>
          <w:rFonts w:eastAsia="Times New Roman"/>
          <w:i/>
          <w:iCs/>
        </w:rPr>
        <w:t>при составлении сметной документации в программе Гранд СМЕТА, базисно-индексным методом</w:t>
      </w:r>
      <w:r w:rsidR="00B511A5">
        <w:rPr>
          <w:rFonts w:eastAsia="Times New Roman"/>
          <w:i/>
          <w:iCs/>
        </w:rPr>
        <w:t>.</w:t>
      </w:r>
    </w:p>
    <w:p w14:paraId="424EBB9F" w14:textId="77777777" w:rsidR="004A3BDB" w:rsidRPr="004A3BDB" w:rsidRDefault="004A3BDB" w:rsidP="004A3BDB">
      <w:pPr>
        <w:tabs>
          <w:tab w:val="left" w:pos="993"/>
          <w:tab w:val="left" w:pos="1418"/>
        </w:tabs>
        <w:ind w:left="709"/>
        <w:rPr>
          <w:b/>
          <w:i/>
          <w:u w:val="single"/>
        </w:rPr>
      </w:pPr>
    </w:p>
    <w:p w14:paraId="61809E53" w14:textId="77777777" w:rsidR="004A3BDB" w:rsidRPr="004A3BDB" w:rsidRDefault="004A3BDB" w:rsidP="00B511A5">
      <w:pPr>
        <w:numPr>
          <w:ilvl w:val="0"/>
          <w:numId w:val="52"/>
        </w:numPr>
        <w:tabs>
          <w:tab w:val="left" w:pos="993"/>
          <w:tab w:val="left" w:pos="1418"/>
        </w:tabs>
        <w:ind w:firstLine="709"/>
        <w:rPr>
          <w:b/>
          <w:i/>
          <w:u w:val="single"/>
        </w:rPr>
      </w:pPr>
      <w:r w:rsidRPr="004A3BDB">
        <w:rPr>
          <w:b/>
          <w:i/>
          <w:u w:val="single"/>
        </w:rPr>
        <w:t>Требования к Участнику.</w:t>
      </w:r>
    </w:p>
    <w:p w14:paraId="1E46AEA5" w14:textId="77777777" w:rsidR="004A3BDB" w:rsidRPr="004A3BDB" w:rsidRDefault="004A3BDB" w:rsidP="00B511A5">
      <w:pPr>
        <w:numPr>
          <w:ilvl w:val="1"/>
          <w:numId w:val="52"/>
        </w:numPr>
        <w:tabs>
          <w:tab w:val="left" w:pos="317"/>
          <w:tab w:val="left" w:pos="1134"/>
        </w:tabs>
        <w:ind w:left="0" w:firstLine="709"/>
        <w:rPr>
          <w:rFonts w:eastAsiaTheme="minorHAnsi"/>
          <w:lang w:eastAsia="en-US"/>
        </w:rPr>
      </w:pPr>
      <w:r w:rsidRPr="004A3BDB">
        <w:rPr>
          <w:rFonts w:eastAsiaTheme="minorHAnsi"/>
          <w:lang w:eastAsia="en-US"/>
        </w:rPr>
        <w:t xml:space="preserve">Наличие у Участника совокупного опыта выполнения строительно-монтажных, пуско-наладочных работ по внедрению АИИС КУЭ и модернизации систем учёта </w:t>
      </w:r>
      <w:r w:rsidRPr="004A3BDB">
        <w:rPr>
          <w:rFonts w:eastAsia="Geneva"/>
          <w:bCs/>
          <w:lang w:eastAsia="en-US"/>
        </w:rPr>
        <w:t>(в рамках одного и/или нескольких договоров),</w:t>
      </w:r>
      <w:r w:rsidRPr="004A3BDB">
        <w:rPr>
          <w:rFonts w:eastAsiaTheme="minorHAnsi"/>
          <w:lang w:eastAsia="en-US"/>
        </w:rPr>
        <w:t xml:space="preserve"> при этом участником должны быть исполнены обязательства (выполнены указанные работы) в общем (совокупном) объеме, не менее 40% от начальной максимальной цены лота за последние </w:t>
      </w:r>
      <w:r w:rsidR="00FB06AD">
        <w:rPr>
          <w:rFonts w:eastAsiaTheme="minorHAnsi"/>
          <w:lang w:eastAsia="en-US"/>
        </w:rPr>
        <w:t>3</w:t>
      </w:r>
      <w:r w:rsidRPr="004A3BDB">
        <w:rPr>
          <w:rFonts w:eastAsiaTheme="minorHAnsi"/>
          <w:lang w:eastAsia="en-US"/>
        </w:rPr>
        <w:t xml:space="preserve"> </w:t>
      </w:r>
      <w:r w:rsidR="004A51F3">
        <w:rPr>
          <w:rFonts w:eastAsiaTheme="minorHAnsi"/>
          <w:lang w:eastAsia="en-US"/>
        </w:rPr>
        <w:t>года,</w:t>
      </w:r>
      <w:r w:rsidRPr="004A3BDB">
        <w:rPr>
          <w:rFonts w:eastAsiaTheme="minorHAnsi"/>
          <w:lang w:eastAsia="en-US"/>
        </w:rPr>
        <w:t xml:space="preserve"> </w:t>
      </w:r>
      <w:r w:rsidRPr="004A3BDB">
        <w:rPr>
          <w:rFonts w:eastAsiaTheme="minorHAnsi"/>
          <w:spacing w:val="-6"/>
          <w:lang w:eastAsia="en-US"/>
        </w:rPr>
        <w:t>предшествующие дате окончания срока подачи заявок на участие в конкурентной закупке.</w:t>
      </w:r>
      <w:r w:rsidRPr="004A3BDB">
        <w:rPr>
          <w:rFonts w:eastAsiaTheme="minorHAnsi"/>
          <w:lang w:eastAsia="en-US"/>
        </w:rPr>
        <w:t xml:space="preserve"> </w:t>
      </w:r>
    </w:p>
    <w:p w14:paraId="18A6B747" w14:textId="77777777" w:rsidR="004A3BDB" w:rsidRPr="004A3BDB" w:rsidRDefault="004A3BDB" w:rsidP="004A51F3">
      <w:pPr>
        <w:tabs>
          <w:tab w:val="left" w:pos="317"/>
          <w:tab w:val="left" w:pos="1134"/>
        </w:tabs>
        <w:ind w:firstLine="709"/>
        <w:rPr>
          <w:rFonts w:eastAsiaTheme="minorHAnsi"/>
          <w:lang w:eastAsia="en-US"/>
        </w:rPr>
      </w:pPr>
      <w:r w:rsidRPr="004A3BDB">
        <w:rPr>
          <w:rFonts w:eastAsiaTheme="minorHAnsi"/>
          <w:lang w:eastAsia="en-US"/>
        </w:rPr>
        <w:t>Соответствие установленному требованию подтверждается путем представления Участником закупки в составе заявки сведений о ранее выполненных договорах по форме «Справка об опыте Участника», приведенной в Документации о закупке с приложением подтверждающих документов (копий договоров и актов выполненных работ(КС-2)/справок с указанием стоимости и наименования выполненных работ/иных актов (установленных исполненным договором) с указанием стоимости и наименования выполненных работ, подписанных и скрепленных печатями с обеих сторон). При рассмотрении и оценке заявки Участника будут учитываться только те сведения об объемах выполнениях аналогичных договоров, которые подтверждены документами, указанными выше.</w:t>
      </w:r>
    </w:p>
    <w:p w14:paraId="4ED1CF45" w14:textId="77777777" w:rsidR="004A3BDB" w:rsidRPr="004A3BDB" w:rsidRDefault="004A3BDB" w:rsidP="004A51F3">
      <w:pPr>
        <w:tabs>
          <w:tab w:val="left" w:pos="317"/>
          <w:tab w:val="left" w:pos="1134"/>
        </w:tabs>
        <w:ind w:firstLine="709"/>
        <w:rPr>
          <w:rFonts w:eastAsiaTheme="minorHAnsi"/>
          <w:lang w:eastAsia="en-US"/>
        </w:rPr>
      </w:pPr>
      <w:r w:rsidRPr="004A3BDB">
        <w:rPr>
          <w:rFonts w:eastAsiaTheme="minorHAnsi"/>
          <w:lang w:eastAsia="en-US"/>
        </w:rPr>
        <w:t>Договора, представленные в отсутствии актов выполненных работ по нему (в отношении всех этапов исполнения обязательств), или подтверждающий выполнение иных работ Заказчиком не оцениваются и не являются подтверждением совокупного опыта Участника. Сведения, не позволяющие явно/однозначно определить наличие требуемого опыта у Участника, не оцениваются.</w:t>
      </w:r>
    </w:p>
    <w:p w14:paraId="620977E9" w14:textId="77777777" w:rsidR="004A3BDB" w:rsidRPr="004A3BDB" w:rsidRDefault="004A3BDB" w:rsidP="00B511A5">
      <w:pPr>
        <w:numPr>
          <w:ilvl w:val="1"/>
          <w:numId w:val="52"/>
        </w:numPr>
        <w:tabs>
          <w:tab w:val="left" w:pos="900"/>
          <w:tab w:val="left" w:pos="1134"/>
        </w:tabs>
        <w:ind w:left="0" w:firstLine="709"/>
        <w:rPr>
          <w:rFonts w:eastAsiaTheme="minorHAnsi"/>
          <w:lang w:eastAsia="en-US"/>
        </w:rPr>
      </w:pPr>
      <w:r w:rsidRPr="004A3BDB">
        <w:rPr>
          <w:rFonts w:eastAsiaTheme="minorHAnsi"/>
          <w:lang w:eastAsia="en-US"/>
        </w:rPr>
        <w:t>В составе заявки Участнику необходимо предоставить выписку из реестра членов саморегулируемой организации (далее СРО), в части касающейся вида деятельности в соответствии с настоящим документом, основанной на членстве лиц, осуществляющих строительство, зарегистрированной в установленном порядке на территории субъекта Российской Федерации, в котором зарегистрирован участник.</w:t>
      </w:r>
    </w:p>
    <w:p w14:paraId="204A0A6D" w14:textId="77777777" w:rsidR="004A3BDB" w:rsidRPr="004A3BDB" w:rsidRDefault="004A3BDB" w:rsidP="004A51F3">
      <w:pPr>
        <w:tabs>
          <w:tab w:val="left" w:pos="900"/>
          <w:tab w:val="left" w:pos="1134"/>
        </w:tabs>
        <w:ind w:firstLine="709"/>
        <w:rPr>
          <w:rFonts w:eastAsiaTheme="minorHAnsi"/>
          <w:lang w:eastAsia="en-US"/>
        </w:rPr>
      </w:pPr>
      <w:r w:rsidRPr="004A3BDB">
        <w:rPr>
          <w:rFonts w:eastAsiaTheme="minorHAnsi"/>
          <w:lang w:eastAsia="en-US"/>
        </w:rPr>
        <w:t>Свидетельство о допуске к строительным работам - позволяет осуществлять виды работы в области строительства, капитального ремонта оказывающие влияние на безопасность объектов капитального строительства (Свидетельство от СРО в строительстве);</w:t>
      </w:r>
    </w:p>
    <w:p w14:paraId="537EB6D6" w14:textId="77777777" w:rsidR="004A3BDB" w:rsidRPr="004A3BDB" w:rsidRDefault="004A3BDB" w:rsidP="004A51F3">
      <w:pPr>
        <w:ind w:firstLine="709"/>
      </w:pPr>
      <w:r w:rsidRPr="004A3BDB">
        <w:t>Выписки из реестра членов саморегулируемой организации (далее СРО) могут быть представлены от Участника по всем из указанных выше работ, или одной из указанных выше работ, но с привлечением третьих лиц для выполнения работ с подтверждением выпиской из реестра СРО.</w:t>
      </w:r>
    </w:p>
    <w:p w14:paraId="3F391545" w14:textId="77777777" w:rsidR="004A3BDB" w:rsidRPr="004A3BDB" w:rsidRDefault="004A3BDB" w:rsidP="004A51F3">
      <w:pPr>
        <w:ind w:firstLine="709"/>
      </w:pPr>
      <w:r w:rsidRPr="004A3BDB">
        <w:lastRenderedPageBreak/>
        <w:t>Выписка из реестра членов СРО должна быть подготовлена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</w:r>
    </w:p>
    <w:p w14:paraId="0BF1D6A1" w14:textId="77777777" w:rsidR="004A3BDB" w:rsidRPr="004A3BDB" w:rsidRDefault="004A3BDB" w:rsidP="004A3BDB">
      <w:pPr>
        <w:ind w:firstLine="709"/>
        <w:rPr>
          <w:b/>
        </w:rPr>
      </w:pPr>
      <w:r w:rsidRPr="004A3BDB">
        <w:rPr>
          <w:b/>
        </w:rPr>
        <w:t>Дата выписки не должна быть старше одного месяца на дату подачи заявки Участником.</w:t>
      </w:r>
    </w:p>
    <w:p w14:paraId="57C39ACE" w14:textId="77777777" w:rsidR="004A3BDB" w:rsidRPr="004A3BDB" w:rsidRDefault="004A3BDB" w:rsidP="00B511A5">
      <w:pPr>
        <w:numPr>
          <w:ilvl w:val="1"/>
          <w:numId w:val="52"/>
        </w:numPr>
        <w:tabs>
          <w:tab w:val="left" w:pos="1134"/>
          <w:tab w:val="left" w:pos="1418"/>
        </w:tabs>
        <w:ind w:left="0" w:firstLine="709"/>
      </w:pPr>
      <w:r w:rsidRPr="004A3BDB">
        <w:t xml:space="preserve">В составе заявки Участник представляет Коммерческое предложение в соответствии с «Требованиями к ценообразованию при формировании Коммерческого предложения в составе заявки участника» (Приложение № </w:t>
      </w:r>
      <w:r w:rsidR="002858A2">
        <w:t>6</w:t>
      </w:r>
      <w:r w:rsidRPr="004A3BDB">
        <w:t xml:space="preserve"> к Техническим требованиям). </w:t>
      </w:r>
      <w:r w:rsidRPr="004A3BDB">
        <w:rPr>
          <w:b/>
        </w:rPr>
        <w:t>Сметная документация не включается в состав заявки участника</w:t>
      </w:r>
    </w:p>
    <w:p w14:paraId="0616B325" w14:textId="77777777" w:rsidR="004A3BDB" w:rsidRPr="004A3BDB" w:rsidRDefault="004A3BDB" w:rsidP="004A3BDB">
      <w:pPr>
        <w:tabs>
          <w:tab w:val="left" w:pos="1134"/>
          <w:tab w:val="left" w:pos="1276"/>
          <w:tab w:val="left" w:pos="2127"/>
        </w:tabs>
        <w:rPr>
          <w:b/>
          <w:i/>
          <w:u w:val="single"/>
        </w:rPr>
      </w:pPr>
    </w:p>
    <w:p w14:paraId="2FE351E8" w14:textId="77777777" w:rsidR="004A3BDB" w:rsidRPr="004A3BDB" w:rsidRDefault="004A3BDB" w:rsidP="00B511A5">
      <w:pPr>
        <w:numPr>
          <w:ilvl w:val="0"/>
          <w:numId w:val="52"/>
        </w:numPr>
        <w:tabs>
          <w:tab w:val="left" w:pos="993"/>
        </w:tabs>
        <w:ind w:firstLine="567"/>
        <w:rPr>
          <w:b/>
          <w:spacing w:val="-1"/>
          <w:u w:val="single"/>
        </w:rPr>
      </w:pPr>
      <w:r w:rsidRPr="004A3BDB">
        <w:rPr>
          <w:b/>
          <w:spacing w:val="-1"/>
          <w:u w:val="single"/>
        </w:rPr>
        <w:t>Требования к документам, предоставляемым Победителем закупочной процедуры*</w:t>
      </w:r>
    </w:p>
    <w:p w14:paraId="3ECA055A" w14:textId="77777777" w:rsidR="004A3BDB" w:rsidRPr="004A3BDB" w:rsidRDefault="004A3BDB" w:rsidP="00B511A5">
      <w:pPr>
        <w:numPr>
          <w:ilvl w:val="1"/>
          <w:numId w:val="52"/>
        </w:numPr>
        <w:tabs>
          <w:tab w:val="left" w:pos="1134"/>
        </w:tabs>
        <w:ind w:left="0" w:firstLine="709"/>
        <w:rPr>
          <w:spacing w:val="-1"/>
        </w:rPr>
      </w:pPr>
      <w:r w:rsidRPr="004A3BDB">
        <w:rPr>
          <w:spacing w:val="-1"/>
        </w:rPr>
        <w:t xml:space="preserve">Участник, признанный победителем закупочной процедуры, на основании размещённого протокола подведения итогов закупки на сайте </w:t>
      </w:r>
      <w:hyperlink r:id="rId8" w:history="1">
        <w:r w:rsidRPr="004A3BDB">
          <w:rPr>
            <w:spacing w:val="-1"/>
          </w:rPr>
          <w:t>www.zakupki.gov.ru</w:t>
        </w:r>
      </w:hyperlink>
      <w:r w:rsidRPr="004A3BDB">
        <w:rPr>
          <w:spacing w:val="-1"/>
        </w:rPr>
        <w:t xml:space="preserve">, </w:t>
      </w:r>
      <w:r w:rsidRPr="004A3BDB">
        <w:rPr>
          <w:u w:val="single"/>
        </w:rPr>
        <w:t>за 10 (десять) календарных дней до заключения договора</w:t>
      </w:r>
      <w:r w:rsidRPr="004A3BDB">
        <w:rPr>
          <w:spacing w:val="-1"/>
        </w:rPr>
        <w:t xml:space="preserve"> должен предоставить в адрес Заказчика:</w:t>
      </w:r>
    </w:p>
    <w:p w14:paraId="673C1FE4" w14:textId="77777777" w:rsidR="004A3BDB" w:rsidRPr="004A3BDB" w:rsidRDefault="004A3BDB" w:rsidP="00B511A5">
      <w:pPr>
        <w:numPr>
          <w:ilvl w:val="2"/>
          <w:numId w:val="52"/>
        </w:numPr>
        <w:tabs>
          <w:tab w:val="left" w:pos="993"/>
          <w:tab w:val="left" w:pos="1134"/>
        </w:tabs>
        <w:ind w:left="0" w:firstLine="709"/>
        <w:rPr>
          <w:spacing w:val="-1"/>
        </w:rPr>
      </w:pPr>
      <w:r w:rsidRPr="004A3BDB">
        <w:rPr>
          <w:spacing w:val="-1"/>
        </w:rPr>
        <w:t>И</w:t>
      </w:r>
      <w:r w:rsidRPr="004A3BDB">
        <w:t xml:space="preserve">нформацию о наличие МТР указанных в п. </w:t>
      </w:r>
      <w:r w:rsidR="00B47C92">
        <w:t>9</w:t>
      </w:r>
      <w:r w:rsidRPr="004A51F3">
        <w:t>.1</w:t>
      </w:r>
      <w:r w:rsidRPr="004A3BDB">
        <w:t xml:space="preserve"> Технических требований, по форме «Справки о материально-технических ресурсах», приведенной в Документации о закупке, с предоставлением копии документов:</w:t>
      </w:r>
    </w:p>
    <w:p w14:paraId="08A051A3" w14:textId="77777777" w:rsidR="004A3BDB" w:rsidRPr="004A3BDB" w:rsidRDefault="004A3BDB" w:rsidP="00407DF1">
      <w:pPr>
        <w:numPr>
          <w:ilvl w:val="0"/>
          <w:numId w:val="22"/>
        </w:numPr>
        <w:tabs>
          <w:tab w:val="left" w:pos="993"/>
        </w:tabs>
        <w:ind w:left="0" w:firstLine="567"/>
        <w:rPr>
          <w:spacing w:val="-1"/>
        </w:rPr>
      </w:pPr>
      <w:r w:rsidRPr="004A3BDB">
        <w:t xml:space="preserve">В случае наличия МТР на правах собственности: </w:t>
      </w:r>
    </w:p>
    <w:p w14:paraId="09688B99" w14:textId="77777777" w:rsidR="004A3BDB" w:rsidRPr="004A3BDB" w:rsidRDefault="004A3BDB" w:rsidP="004A3BDB">
      <w:pPr>
        <w:tabs>
          <w:tab w:val="left" w:pos="993"/>
          <w:tab w:val="left" w:pos="1134"/>
          <w:tab w:val="left" w:pos="2127"/>
        </w:tabs>
        <w:ind w:firstLine="567"/>
      </w:pPr>
      <w:r w:rsidRPr="004A3BDB">
        <w:t>а) свидетельства о регистрации транспортного средства либо ПТС;</w:t>
      </w:r>
    </w:p>
    <w:p w14:paraId="0AC01499" w14:textId="77777777" w:rsidR="004A3BDB" w:rsidRPr="004A3BDB" w:rsidRDefault="004A3BDB" w:rsidP="004A3BDB">
      <w:pPr>
        <w:tabs>
          <w:tab w:val="left" w:pos="993"/>
          <w:tab w:val="left" w:pos="1560"/>
        </w:tabs>
        <w:ind w:firstLine="567"/>
      </w:pPr>
      <w:r w:rsidRPr="004A3BDB">
        <w:t>б)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ПСМ.</w:t>
      </w:r>
    </w:p>
    <w:p w14:paraId="05E2E4E9" w14:textId="77777777" w:rsidR="004A3BDB" w:rsidRPr="004A3BDB" w:rsidRDefault="004A3BDB" w:rsidP="004A3BDB">
      <w:pPr>
        <w:tabs>
          <w:tab w:val="left" w:pos="993"/>
          <w:tab w:val="left" w:pos="1560"/>
        </w:tabs>
        <w:ind w:firstLine="567"/>
      </w:pPr>
      <w:r w:rsidRPr="004A3BDB">
        <w:t>в) на программный комплекс: свидетельство о праве собственности и описание программного комплекса, заверенное печатью Участника, соответствующее требованиям Документации о закупке;</w:t>
      </w:r>
    </w:p>
    <w:p w14:paraId="6C748261" w14:textId="77777777" w:rsidR="004A3BDB" w:rsidRPr="004A3BDB" w:rsidRDefault="004A3BDB" w:rsidP="00280698">
      <w:pPr>
        <w:numPr>
          <w:ilvl w:val="0"/>
          <w:numId w:val="22"/>
        </w:numPr>
        <w:tabs>
          <w:tab w:val="left" w:pos="993"/>
          <w:tab w:val="left" w:pos="1134"/>
          <w:tab w:val="left" w:pos="2127"/>
        </w:tabs>
        <w:ind w:left="0" w:firstLine="567"/>
      </w:pPr>
      <w:r w:rsidRPr="004A3BDB">
        <w:t>В случае отсутствия собственных МТР заверенных Подрядчиком:</w:t>
      </w:r>
    </w:p>
    <w:p w14:paraId="4CBAA4DF" w14:textId="77777777" w:rsidR="004A3BDB" w:rsidRPr="004A3BDB" w:rsidRDefault="004A3BDB" w:rsidP="004A3BDB">
      <w:pPr>
        <w:tabs>
          <w:tab w:val="left" w:pos="993"/>
          <w:tab w:val="left" w:pos="1134"/>
          <w:tab w:val="left" w:pos="2127"/>
        </w:tabs>
        <w:ind w:firstLine="567"/>
      </w:pPr>
      <w:r w:rsidRPr="004A3BDB">
        <w:t>а) договор аренды/ договор на оказание услуг машин и механизмов;</w:t>
      </w:r>
    </w:p>
    <w:p w14:paraId="2F53CC90" w14:textId="77777777" w:rsidR="004A3BDB" w:rsidRPr="004A3BDB" w:rsidRDefault="004A3BDB" w:rsidP="004A3BDB">
      <w:pPr>
        <w:tabs>
          <w:tab w:val="left" w:pos="993"/>
          <w:tab w:val="left" w:pos="1134"/>
          <w:tab w:val="left" w:pos="2127"/>
        </w:tabs>
        <w:ind w:firstLine="567"/>
      </w:pPr>
      <w:r w:rsidRPr="004A3BDB">
        <w:t>б) иные документы, подтверждающие право владения/распоряжения.</w:t>
      </w:r>
    </w:p>
    <w:p w14:paraId="3CDB8A14" w14:textId="77777777" w:rsidR="004A3BDB" w:rsidRPr="004A3BDB" w:rsidRDefault="004A3BDB" w:rsidP="004A3BDB">
      <w:pPr>
        <w:tabs>
          <w:tab w:val="left" w:pos="993"/>
          <w:tab w:val="left" w:pos="1560"/>
        </w:tabs>
        <w:ind w:left="567"/>
      </w:pPr>
      <w:r w:rsidRPr="004A3BDB">
        <w:t>в) на программный комплекс: лицензионное соглашение на право пользования программным комплексом и описание программного комплекса, заверенное печатью Участника, соответствующее требованиям Документации о закупке;</w:t>
      </w:r>
    </w:p>
    <w:p w14:paraId="4D4CEBF8" w14:textId="37D990C8" w:rsidR="004A3BDB" w:rsidRPr="004A3BDB" w:rsidRDefault="004A3BDB" w:rsidP="00280698">
      <w:pPr>
        <w:numPr>
          <w:ilvl w:val="0"/>
          <w:numId w:val="23"/>
        </w:numPr>
        <w:tabs>
          <w:tab w:val="left" w:pos="993"/>
          <w:tab w:val="left" w:pos="1276"/>
        </w:tabs>
        <w:ind w:left="0" w:firstLine="567"/>
      </w:pPr>
      <w:r w:rsidRPr="004A3BDB">
        <w:t xml:space="preserve">Информацию по наличию кадрового персонала, указанного в п. </w:t>
      </w:r>
      <w:r w:rsidR="009827A0">
        <w:t>9</w:t>
      </w:r>
      <w:r w:rsidRPr="004A51F3">
        <w:t>.</w:t>
      </w:r>
      <w:r w:rsidR="001F6C2D">
        <w:t>3</w:t>
      </w:r>
      <w:r w:rsidRPr="004A3BDB">
        <w:t xml:space="preserve"> Технических требований </w:t>
      </w:r>
      <w:r w:rsidRPr="004A3BDB">
        <w:rPr>
          <w:color w:val="000000"/>
        </w:rPr>
        <w:t>по форме</w:t>
      </w:r>
      <w:r w:rsidRPr="004A3BDB">
        <w:t xml:space="preserve"> «Справки о кадровых ресурсах», приведенной в Документации о закупке, с приложением копий документов, подтверждающих квалификацию персонала:</w:t>
      </w:r>
    </w:p>
    <w:p w14:paraId="1B05669B" w14:textId="1149BCE5" w:rsidR="004A3BDB" w:rsidRPr="004A3BDB" w:rsidRDefault="004A3BDB" w:rsidP="00280698">
      <w:pPr>
        <w:numPr>
          <w:ilvl w:val="0"/>
          <w:numId w:val="22"/>
        </w:numPr>
        <w:tabs>
          <w:tab w:val="left" w:pos="993"/>
        </w:tabs>
        <w:ind w:left="0" w:firstLine="567"/>
      </w:pPr>
      <w:r w:rsidRPr="004A3BDB">
        <w:t>удостоверений по проверке знаний правил работы в электроустановках, в соответствии с «Правил</w:t>
      </w:r>
      <w:r w:rsidR="00D62F61">
        <w:t>ами</w:t>
      </w:r>
      <w:r w:rsidRPr="004A3BDB">
        <w:t xml:space="preserve"> по охране труда при эксплуатации электроустановок» утвержденные приказом Министерства труда и социальной защиты РФ от 1</w:t>
      </w:r>
      <w:r w:rsidR="001F6C2D">
        <w:t>5</w:t>
      </w:r>
      <w:r w:rsidRPr="004A3BDB">
        <w:t>.</w:t>
      </w:r>
      <w:r w:rsidR="001F6C2D">
        <w:t>1</w:t>
      </w:r>
      <w:r w:rsidRPr="004A3BDB">
        <w:t>2.20</w:t>
      </w:r>
      <w:r w:rsidR="001F6C2D">
        <w:t>20</w:t>
      </w:r>
      <w:r w:rsidRPr="004A3BDB">
        <w:t xml:space="preserve"> № </w:t>
      </w:r>
      <w:r w:rsidR="001F6C2D">
        <w:t>903</w:t>
      </w:r>
      <w:r w:rsidRPr="004A3BDB">
        <w:t>, пункту 1.4.1 Правил технической эксплуатации электроустановок потребителей» на персонал, который будет перечислен в Справке.</w:t>
      </w:r>
    </w:p>
    <w:p w14:paraId="393E1629" w14:textId="77777777" w:rsidR="004A3BDB" w:rsidRPr="004A3BDB" w:rsidRDefault="004A3BDB" w:rsidP="004A3BDB">
      <w:pPr>
        <w:tabs>
          <w:tab w:val="left" w:pos="993"/>
        </w:tabs>
        <w:ind w:firstLine="567"/>
        <w:rPr>
          <w:b/>
          <w:spacing w:val="-1"/>
        </w:rPr>
      </w:pPr>
      <w:r w:rsidRPr="004A3BDB">
        <w:rPr>
          <w:b/>
          <w:spacing w:val="-1"/>
        </w:rPr>
        <w:t xml:space="preserve">* В случае не предоставления документов, указанных в разделе </w:t>
      </w:r>
      <w:r w:rsidR="00B47C92">
        <w:rPr>
          <w:b/>
          <w:spacing w:val="-1"/>
        </w:rPr>
        <w:t>11</w:t>
      </w:r>
      <w:r w:rsidRPr="004A3BDB">
        <w:rPr>
          <w:b/>
          <w:spacing w:val="-1"/>
        </w:rPr>
        <w:t xml:space="preserve"> Технических требований Победитель признается уклонившимся от подписания договора.</w:t>
      </w:r>
    </w:p>
    <w:p w14:paraId="1DE4F22C" w14:textId="77777777" w:rsidR="004A3BDB" w:rsidRPr="004A3BDB" w:rsidRDefault="004A3BDB" w:rsidP="004A3BDB">
      <w:pPr>
        <w:tabs>
          <w:tab w:val="left" w:pos="993"/>
          <w:tab w:val="left" w:pos="1418"/>
        </w:tabs>
        <w:ind w:firstLine="709"/>
      </w:pPr>
    </w:p>
    <w:p w14:paraId="732B3C33" w14:textId="77777777" w:rsidR="004A3BDB" w:rsidRPr="004A3BDB" w:rsidRDefault="004A3BDB" w:rsidP="00B511A5">
      <w:pPr>
        <w:numPr>
          <w:ilvl w:val="0"/>
          <w:numId w:val="52"/>
        </w:numPr>
        <w:tabs>
          <w:tab w:val="left" w:pos="993"/>
          <w:tab w:val="left" w:pos="1418"/>
        </w:tabs>
        <w:ind w:firstLine="567"/>
      </w:pPr>
      <w:r w:rsidRPr="004A3BDB">
        <w:rPr>
          <w:b/>
          <w:i/>
          <w:u w:val="single"/>
        </w:rPr>
        <w:t>Приложения к техническим требованиям:</w:t>
      </w:r>
    </w:p>
    <w:p w14:paraId="5CB175E6" w14:textId="77777777" w:rsidR="004A3BDB" w:rsidRPr="004A3BDB" w:rsidRDefault="004A3BDB" w:rsidP="004A3BDB">
      <w:pPr>
        <w:tabs>
          <w:tab w:val="left" w:pos="1418"/>
        </w:tabs>
        <w:rPr>
          <w:rFonts w:eastAsia="Times New Roman"/>
          <w:spacing w:val="-2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1839"/>
        <w:gridCol w:w="7976"/>
      </w:tblGrid>
      <w:tr w:rsidR="004A3BDB" w:rsidRPr="004A3BDB" w14:paraId="5769253E" w14:textId="77777777" w:rsidTr="00245A4A">
        <w:tc>
          <w:tcPr>
            <w:tcW w:w="1839" w:type="dxa"/>
            <w:shd w:val="clear" w:color="auto" w:fill="auto"/>
          </w:tcPr>
          <w:p w14:paraId="1F04DEAF" w14:textId="77777777" w:rsidR="004A3BDB" w:rsidRPr="004A3BDB" w:rsidRDefault="004A3BDB" w:rsidP="004A3BDB">
            <w:pPr>
              <w:tabs>
                <w:tab w:val="left" w:pos="993"/>
                <w:tab w:val="left" w:pos="1418"/>
              </w:tabs>
            </w:pPr>
            <w:r w:rsidRPr="004A3BDB">
              <w:rPr>
                <w:spacing w:val="-2"/>
              </w:rPr>
              <w:t>Приложение 1</w:t>
            </w:r>
          </w:p>
        </w:tc>
        <w:tc>
          <w:tcPr>
            <w:tcW w:w="7976" w:type="dxa"/>
            <w:shd w:val="clear" w:color="auto" w:fill="auto"/>
          </w:tcPr>
          <w:p w14:paraId="18DFA928" w14:textId="77777777" w:rsidR="004A3BDB" w:rsidRPr="004A3BDB" w:rsidRDefault="004A3BDB" w:rsidP="004A3BDB">
            <w:pPr>
              <w:ind w:left="1843" w:hanging="1843"/>
              <w:rPr>
                <w:spacing w:val="-2"/>
              </w:rPr>
            </w:pPr>
            <w:r w:rsidRPr="004A3BDB">
              <w:t>Спецификация материалов</w:t>
            </w:r>
            <w:r w:rsidR="00280698">
              <w:t>.</w:t>
            </w:r>
          </w:p>
        </w:tc>
      </w:tr>
      <w:tr w:rsidR="004A3BDB" w:rsidRPr="004A3BDB" w14:paraId="267DC53E" w14:textId="77777777" w:rsidTr="00245A4A">
        <w:tc>
          <w:tcPr>
            <w:tcW w:w="1839" w:type="dxa"/>
            <w:shd w:val="clear" w:color="auto" w:fill="auto"/>
          </w:tcPr>
          <w:p w14:paraId="77C6A0D3" w14:textId="77777777" w:rsidR="004A3BDB" w:rsidRPr="004A3BDB" w:rsidRDefault="004A3BDB" w:rsidP="004A3BDB">
            <w:pPr>
              <w:tabs>
                <w:tab w:val="left" w:pos="993"/>
                <w:tab w:val="left" w:pos="1418"/>
              </w:tabs>
            </w:pPr>
            <w:r w:rsidRPr="004A3BDB">
              <w:rPr>
                <w:spacing w:val="-2"/>
              </w:rPr>
              <w:lastRenderedPageBreak/>
              <w:t>Приложение 2</w:t>
            </w:r>
          </w:p>
        </w:tc>
        <w:tc>
          <w:tcPr>
            <w:tcW w:w="7976" w:type="dxa"/>
            <w:shd w:val="clear" w:color="auto" w:fill="auto"/>
          </w:tcPr>
          <w:p w14:paraId="1A14AEAC" w14:textId="77777777" w:rsidR="004A3BDB" w:rsidRPr="004A3BDB" w:rsidRDefault="004A3BDB" w:rsidP="004A3BDB">
            <w:pPr>
              <w:rPr>
                <w:spacing w:val="-2"/>
              </w:rPr>
            </w:pPr>
            <w:r w:rsidRPr="004A3BDB">
              <w:rPr>
                <w:spacing w:val="-2"/>
              </w:rPr>
              <w:t>Форма реестра объектов и новых приборов учета при их установке (замене)</w:t>
            </w:r>
            <w:r w:rsidR="00280698">
              <w:rPr>
                <w:spacing w:val="-2"/>
              </w:rPr>
              <w:t>.</w:t>
            </w:r>
          </w:p>
        </w:tc>
      </w:tr>
      <w:tr w:rsidR="004A3BDB" w:rsidRPr="004A3BDB" w14:paraId="0084D4FF" w14:textId="77777777" w:rsidTr="00245A4A">
        <w:tc>
          <w:tcPr>
            <w:tcW w:w="1839" w:type="dxa"/>
            <w:shd w:val="clear" w:color="auto" w:fill="auto"/>
          </w:tcPr>
          <w:p w14:paraId="42049D50" w14:textId="77777777" w:rsidR="004A3BDB" w:rsidRPr="004A3BDB" w:rsidRDefault="004A3BDB" w:rsidP="004A3BDB">
            <w:pPr>
              <w:tabs>
                <w:tab w:val="left" w:pos="993"/>
                <w:tab w:val="left" w:pos="1418"/>
              </w:tabs>
            </w:pPr>
            <w:r w:rsidRPr="004A3BDB">
              <w:rPr>
                <w:spacing w:val="-2"/>
              </w:rPr>
              <w:t>Приложение 3</w:t>
            </w:r>
          </w:p>
        </w:tc>
        <w:tc>
          <w:tcPr>
            <w:tcW w:w="7976" w:type="dxa"/>
            <w:shd w:val="clear" w:color="auto" w:fill="auto"/>
          </w:tcPr>
          <w:p w14:paraId="4613CBF8" w14:textId="77777777" w:rsidR="004A3BDB" w:rsidRPr="004A3BDB" w:rsidRDefault="004A3BDB" w:rsidP="00E56E4F">
            <w:pPr>
              <w:rPr>
                <w:spacing w:val="-2"/>
              </w:rPr>
            </w:pPr>
            <w:r w:rsidRPr="004A3BDB">
              <w:rPr>
                <w:spacing w:val="-2"/>
              </w:rPr>
              <w:t>Форма реестра  материалов использованных при установке (замене) приборов учета</w:t>
            </w:r>
            <w:r w:rsidR="00280698">
              <w:rPr>
                <w:spacing w:val="-2"/>
              </w:rPr>
              <w:t>.</w:t>
            </w:r>
          </w:p>
        </w:tc>
      </w:tr>
      <w:tr w:rsidR="004A3BDB" w:rsidRPr="004A3BDB" w14:paraId="0B150D7C" w14:textId="77777777" w:rsidTr="00245A4A">
        <w:tc>
          <w:tcPr>
            <w:tcW w:w="1839" w:type="dxa"/>
            <w:shd w:val="clear" w:color="auto" w:fill="auto"/>
          </w:tcPr>
          <w:p w14:paraId="4A2C1B4E" w14:textId="77777777" w:rsidR="004A3BDB" w:rsidRPr="004A3BDB" w:rsidRDefault="004A3BDB" w:rsidP="00280698">
            <w:pPr>
              <w:tabs>
                <w:tab w:val="left" w:pos="993"/>
                <w:tab w:val="left" w:pos="1418"/>
              </w:tabs>
            </w:pPr>
            <w:r w:rsidRPr="004A3BDB">
              <w:rPr>
                <w:spacing w:val="-2"/>
              </w:rPr>
              <w:t xml:space="preserve">Приложение </w:t>
            </w:r>
            <w:r w:rsidR="00280698">
              <w:rPr>
                <w:spacing w:val="-2"/>
              </w:rPr>
              <w:t>4</w:t>
            </w:r>
          </w:p>
        </w:tc>
        <w:tc>
          <w:tcPr>
            <w:tcW w:w="7976" w:type="dxa"/>
            <w:shd w:val="clear" w:color="auto" w:fill="auto"/>
          </w:tcPr>
          <w:p w14:paraId="192066D1" w14:textId="77777777" w:rsidR="004A3BDB" w:rsidRPr="004A3BDB" w:rsidRDefault="004A3BDB" w:rsidP="004A3BDB">
            <w:pPr>
              <w:tabs>
                <w:tab w:val="left" w:pos="993"/>
                <w:tab w:val="left" w:pos="1134"/>
              </w:tabs>
            </w:pPr>
            <w:r w:rsidRPr="004A3BDB">
              <w:t>Требования к материалам</w:t>
            </w:r>
            <w:r w:rsidR="00280698">
              <w:t>.</w:t>
            </w:r>
          </w:p>
        </w:tc>
      </w:tr>
      <w:tr w:rsidR="004A3BDB" w:rsidRPr="004A3BDB" w14:paraId="52175498" w14:textId="77777777" w:rsidTr="00245A4A">
        <w:tc>
          <w:tcPr>
            <w:tcW w:w="1839" w:type="dxa"/>
            <w:shd w:val="clear" w:color="auto" w:fill="auto"/>
          </w:tcPr>
          <w:p w14:paraId="41B3124F" w14:textId="77777777" w:rsidR="004A3BDB" w:rsidRPr="004A3BDB" w:rsidRDefault="004A3BDB" w:rsidP="00280698">
            <w:pPr>
              <w:tabs>
                <w:tab w:val="left" w:pos="993"/>
                <w:tab w:val="left" w:pos="1418"/>
              </w:tabs>
            </w:pPr>
            <w:r w:rsidRPr="004A3BDB">
              <w:rPr>
                <w:spacing w:val="-2"/>
              </w:rPr>
              <w:t xml:space="preserve">Приложение </w:t>
            </w:r>
            <w:r w:rsidR="00280698">
              <w:rPr>
                <w:spacing w:val="-2"/>
              </w:rPr>
              <w:t>5</w:t>
            </w:r>
          </w:p>
        </w:tc>
        <w:tc>
          <w:tcPr>
            <w:tcW w:w="7976" w:type="dxa"/>
            <w:shd w:val="clear" w:color="auto" w:fill="auto"/>
          </w:tcPr>
          <w:p w14:paraId="0DD22663" w14:textId="77777777" w:rsidR="004A3BDB" w:rsidRPr="004A3BDB" w:rsidRDefault="004A3BDB" w:rsidP="00280698">
            <w:pPr>
              <w:tabs>
                <w:tab w:val="left" w:pos="993"/>
                <w:tab w:val="left" w:pos="1134"/>
              </w:tabs>
            </w:pPr>
            <w:r w:rsidRPr="004A3BDB">
              <w:t>Требования к оформлению и составлению сметной документации</w:t>
            </w:r>
            <w:r w:rsidR="00280698">
              <w:t>.</w:t>
            </w:r>
          </w:p>
        </w:tc>
      </w:tr>
      <w:tr w:rsidR="004A3BDB" w:rsidRPr="004A3BDB" w14:paraId="0DC1511B" w14:textId="77777777" w:rsidTr="00245A4A">
        <w:tc>
          <w:tcPr>
            <w:tcW w:w="1839" w:type="dxa"/>
            <w:shd w:val="clear" w:color="auto" w:fill="auto"/>
          </w:tcPr>
          <w:p w14:paraId="641520A3" w14:textId="77777777" w:rsidR="004A3BDB" w:rsidRPr="004A3BDB" w:rsidRDefault="004A3BDB" w:rsidP="00280698">
            <w:pPr>
              <w:tabs>
                <w:tab w:val="left" w:pos="993"/>
                <w:tab w:val="left" w:pos="1418"/>
              </w:tabs>
            </w:pPr>
            <w:r w:rsidRPr="004A3BDB">
              <w:rPr>
                <w:spacing w:val="-2"/>
              </w:rPr>
              <w:t xml:space="preserve">Приложение </w:t>
            </w:r>
            <w:r w:rsidR="00280698">
              <w:rPr>
                <w:spacing w:val="-2"/>
              </w:rPr>
              <w:t>6</w:t>
            </w:r>
          </w:p>
        </w:tc>
        <w:tc>
          <w:tcPr>
            <w:tcW w:w="7976" w:type="dxa"/>
            <w:shd w:val="clear" w:color="auto" w:fill="auto"/>
          </w:tcPr>
          <w:p w14:paraId="1991E9C1" w14:textId="77777777" w:rsidR="004A3BDB" w:rsidRPr="004A3BDB" w:rsidRDefault="004A3BDB" w:rsidP="004A3BDB">
            <w:pPr>
              <w:tabs>
                <w:tab w:val="left" w:pos="993"/>
                <w:tab w:val="left" w:pos="1418"/>
              </w:tabs>
            </w:pPr>
            <w:r w:rsidRPr="004A3BDB">
              <w:t>Требования к ценообразованию при формировании Коммерческого предложения в составе заявки участника</w:t>
            </w:r>
            <w:r w:rsidR="00280698">
              <w:t>.</w:t>
            </w:r>
          </w:p>
        </w:tc>
      </w:tr>
      <w:tr w:rsidR="00ED64DA" w:rsidRPr="004A3BDB" w14:paraId="7EC2C3C8" w14:textId="77777777" w:rsidTr="00245A4A">
        <w:tc>
          <w:tcPr>
            <w:tcW w:w="1839" w:type="dxa"/>
            <w:shd w:val="clear" w:color="auto" w:fill="auto"/>
          </w:tcPr>
          <w:p w14:paraId="73E16F6B" w14:textId="77C6E88A" w:rsidR="00ED64DA" w:rsidRPr="004A3BDB" w:rsidRDefault="00ED64DA" w:rsidP="00ED64DA">
            <w:pPr>
              <w:tabs>
                <w:tab w:val="left" w:pos="993"/>
                <w:tab w:val="left" w:pos="1418"/>
              </w:tabs>
              <w:rPr>
                <w:spacing w:val="-2"/>
              </w:rPr>
            </w:pPr>
            <w:r w:rsidRPr="00E84584">
              <w:t>Приложение</w:t>
            </w:r>
            <w:r>
              <w:t xml:space="preserve"> 7</w:t>
            </w:r>
          </w:p>
        </w:tc>
        <w:tc>
          <w:tcPr>
            <w:tcW w:w="7976" w:type="dxa"/>
            <w:shd w:val="clear" w:color="auto" w:fill="auto"/>
          </w:tcPr>
          <w:p w14:paraId="2A7C5482" w14:textId="39D37495" w:rsidR="00ED64DA" w:rsidRPr="004A3BDB" w:rsidRDefault="00ED64DA" w:rsidP="009F0F81">
            <w:pPr>
              <w:tabs>
                <w:tab w:val="left" w:pos="993"/>
                <w:tab w:val="left" w:pos="1418"/>
              </w:tabs>
            </w:pPr>
            <w:r w:rsidRPr="00E84584">
              <w:t>Ведомость объемов работ</w:t>
            </w:r>
          </w:p>
        </w:tc>
      </w:tr>
      <w:tr w:rsidR="009F0F81" w:rsidRPr="004A3BDB" w14:paraId="1F32CFAD" w14:textId="77777777" w:rsidTr="00245A4A">
        <w:tc>
          <w:tcPr>
            <w:tcW w:w="1839" w:type="dxa"/>
            <w:shd w:val="clear" w:color="auto" w:fill="auto"/>
          </w:tcPr>
          <w:p w14:paraId="553BBE59" w14:textId="7CD138CF" w:rsidR="009F0F81" w:rsidRPr="00E84584" w:rsidRDefault="009F0F81" w:rsidP="009F0F81">
            <w:pPr>
              <w:tabs>
                <w:tab w:val="left" w:pos="993"/>
                <w:tab w:val="left" w:pos="1418"/>
              </w:tabs>
            </w:pPr>
            <w:r w:rsidRPr="004A3BDB">
              <w:rPr>
                <w:spacing w:val="-2"/>
              </w:rPr>
              <w:t xml:space="preserve">Приложение </w:t>
            </w:r>
            <w:r>
              <w:rPr>
                <w:spacing w:val="-2"/>
              </w:rPr>
              <w:t>8</w:t>
            </w:r>
          </w:p>
        </w:tc>
        <w:tc>
          <w:tcPr>
            <w:tcW w:w="7976" w:type="dxa"/>
            <w:shd w:val="clear" w:color="auto" w:fill="auto"/>
          </w:tcPr>
          <w:p w14:paraId="70023186" w14:textId="017D53E4" w:rsidR="009F0F81" w:rsidRPr="00E84584" w:rsidRDefault="009F0F81" w:rsidP="009F0F81">
            <w:pPr>
              <w:tabs>
                <w:tab w:val="left" w:pos="993"/>
                <w:tab w:val="left" w:pos="1418"/>
              </w:tabs>
            </w:pPr>
            <w:r>
              <w:rPr>
                <w:rFonts w:eastAsia="Times New Roman"/>
              </w:rPr>
              <w:t>Сметные расчеты</w:t>
            </w:r>
          </w:p>
        </w:tc>
      </w:tr>
    </w:tbl>
    <w:p w14:paraId="47A4C849" w14:textId="582BA208" w:rsidR="00426877" w:rsidRDefault="00426877" w:rsidP="00426877">
      <w:pPr>
        <w:rPr>
          <w:bCs/>
          <w:sz w:val="24"/>
          <w:szCs w:val="24"/>
        </w:rPr>
      </w:pPr>
    </w:p>
    <w:p w14:paraId="1CF3EDB7" w14:textId="77777777" w:rsidR="009F0F81" w:rsidRDefault="009F0F81" w:rsidP="00426877">
      <w:pPr>
        <w:rPr>
          <w:bCs/>
          <w:sz w:val="24"/>
          <w:szCs w:val="24"/>
        </w:rPr>
      </w:pPr>
      <w:bookmarkStart w:id="0" w:name="_GoBack"/>
      <w:bookmarkEnd w:id="0"/>
    </w:p>
    <w:sectPr w:rsidR="009F0F81" w:rsidSect="009F0F81">
      <w:footerReference w:type="even" r:id="rId9"/>
      <w:headerReference w:type="first" r:id="rId10"/>
      <w:footerReference w:type="first" r:id="rId11"/>
      <w:pgSz w:w="11906" w:h="16838"/>
      <w:pgMar w:top="993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1F125" w14:textId="77777777" w:rsidR="00C748C7" w:rsidRDefault="00C748C7" w:rsidP="00C22786">
      <w:r>
        <w:separator/>
      </w:r>
    </w:p>
  </w:endnote>
  <w:endnote w:type="continuationSeparator" w:id="0">
    <w:p w14:paraId="796080DC" w14:textId="77777777" w:rsidR="00C748C7" w:rsidRDefault="00C748C7" w:rsidP="00C2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eneva">
    <w:panose1 w:val="020B0503030404040204"/>
    <w:charset w:val="00"/>
    <w:family w:val="auto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CCAE6" w14:textId="77777777" w:rsidR="00D86EBE" w:rsidRDefault="00AE5E56">
    <w:pPr>
      <w:rPr>
        <w:sz w:val="18"/>
        <w:szCs w:val="18"/>
      </w:rPr>
    </w:pPr>
    <w:r>
      <w:rPr>
        <w:sz w:val="18"/>
        <w:szCs w:val="18"/>
      </w:rPr>
      <w:t>Документ распечатан из программы 1С: Документооборот. Версия файла 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700AF" w14:textId="77777777" w:rsidR="00D86EBE" w:rsidRDefault="00AE5E56">
    <w:pPr>
      <w:rPr>
        <w:sz w:val="18"/>
        <w:szCs w:val="18"/>
      </w:rPr>
    </w:pPr>
    <w:r>
      <w:rPr>
        <w:sz w:val="18"/>
        <w:szCs w:val="18"/>
      </w:rPr>
      <w:t>Документ распечатан из программы 1С: Документооборот. Версия файла 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AF6E7" w14:textId="77777777" w:rsidR="00C748C7" w:rsidRDefault="00C748C7" w:rsidP="00C22786">
      <w:r>
        <w:separator/>
      </w:r>
    </w:p>
  </w:footnote>
  <w:footnote w:type="continuationSeparator" w:id="0">
    <w:p w14:paraId="77645CE3" w14:textId="77777777" w:rsidR="00C748C7" w:rsidRDefault="00C748C7" w:rsidP="00C22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DED87" w14:textId="77777777" w:rsidR="00102A04" w:rsidRPr="00A31FD7" w:rsidRDefault="00102A04">
    <w:pPr>
      <w:pStyle w:val="a7"/>
      <w:rPr>
        <w:sz w:val="24"/>
        <w:szCs w:val="24"/>
      </w:rPr>
    </w:pPr>
    <w:r>
      <w:t xml:space="preserve">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3434A0A"/>
    <w:multiLevelType w:val="hybridMultilevel"/>
    <w:tmpl w:val="169E2D86"/>
    <w:lvl w:ilvl="0" w:tplc="B5924F38">
      <w:start w:val="1"/>
      <w:numFmt w:val="decimal"/>
      <w:lvlText w:val="%1."/>
      <w:lvlJc w:val="left"/>
      <w:pPr>
        <w:ind w:left="-1973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-1253" w:hanging="360"/>
      </w:pPr>
    </w:lvl>
    <w:lvl w:ilvl="2" w:tplc="0419001B" w:tentative="1">
      <w:start w:val="1"/>
      <w:numFmt w:val="lowerRoman"/>
      <w:lvlText w:val="%3."/>
      <w:lvlJc w:val="right"/>
      <w:pPr>
        <w:ind w:left="-533" w:hanging="180"/>
      </w:pPr>
    </w:lvl>
    <w:lvl w:ilvl="3" w:tplc="0419000F" w:tentative="1">
      <w:start w:val="1"/>
      <w:numFmt w:val="decimal"/>
      <w:lvlText w:val="%4."/>
      <w:lvlJc w:val="left"/>
      <w:pPr>
        <w:ind w:left="187" w:hanging="360"/>
      </w:pPr>
    </w:lvl>
    <w:lvl w:ilvl="4" w:tplc="04190019" w:tentative="1">
      <w:start w:val="1"/>
      <w:numFmt w:val="lowerLetter"/>
      <w:lvlText w:val="%5."/>
      <w:lvlJc w:val="left"/>
      <w:pPr>
        <w:ind w:left="907" w:hanging="360"/>
      </w:pPr>
    </w:lvl>
    <w:lvl w:ilvl="5" w:tplc="0419001B" w:tentative="1">
      <w:start w:val="1"/>
      <w:numFmt w:val="lowerRoman"/>
      <w:lvlText w:val="%6."/>
      <w:lvlJc w:val="right"/>
      <w:pPr>
        <w:ind w:left="1627" w:hanging="180"/>
      </w:pPr>
    </w:lvl>
    <w:lvl w:ilvl="6" w:tplc="0419000F" w:tentative="1">
      <w:start w:val="1"/>
      <w:numFmt w:val="decimal"/>
      <w:lvlText w:val="%7."/>
      <w:lvlJc w:val="left"/>
      <w:pPr>
        <w:ind w:left="2347" w:hanging="360"/>
      </w:pPr>
    </w:lvl>
    <w:lvl w:ilvl="7" w:tplc="04190019" w:tentative="1">
      <w:start w:val="1"/>
      <w:numFmt w:val="lowerLetter"/>
      <w:lvlText w:val="%8."/>
      <w:lvlJc w:val="left"/>
      <w:pPr>
        <w:ind w:left="3067" w:hanging="360"/>
      </w:pPr>
    </w:lvl>
    <w:lvl w:ilvl="8" w:tplc="0419001B" w:tentative="1">
      <w:start w:val="1"/>
      <w:numFmt w:val="lowerRoman"/>
      <w:lvlText w:val="%9."/>
      <w:lvlJc w:val="right"/>
      <w:pPr>
        <w:ind w:left="3787" w:hanging="180"/>
      </w:pPr>
    </w:lvl>
  </w:abstractNum>
  <w:abstractNum w:abstractNumId="2" w15:restartNumberingAfterBreak="0">
    <w:nsid w:val="05FA6F22"/>
    <w:multiLevelType w:val="multilevel"/>
    <w:tmpl w:val="91E6881E"/>
    <w:lvl w:ilvl="0">
      <w:start w:val="6"/>
      <w:numFmt w:val="decimal"/>
      <w:lvlText w:val="%1"/>
      <w:lvlJc w:val="left"/>
      <w:pPr>
        <w:ind w:left="525" w:hanging="525"/>
      </w:pPr>
      <w:rPr>
        <w:rFonts w:eastAsia="Calibri" w:hint="default"/>
        <w:b/>
        <w:i/>
        <w:u w:val="single"/>
      </w:rPr>
    </w:lvl>
    <w:lvl w:ilvl="1">
      <w:start w:val="6"/>
      <w:numFmt w:val="decimal"/>
      <w:lvlText w:val="%1.%2"/>
      <w:lvlJc w:val="left"/>
      <w:pPr>
        <w:ind w:left="1518" w:hanging="525"/>
      </w:pPr>
      <w:rPr>
        <w:rFonts w:eastAsia="Calibri" w:hint="default"/>
        <w:b/>
        <w:i/>
        <w:u w:val="single"/>
      </w:rPr>
    </w:lvl>
    <w:lvl w:ilvl="2">
      <w:start w:val="1"/>
      <w:numFmt w:val="decimal"/>
      <w:lvlText w:val="%1.%2.%3"/>
      <w:lvlJc w:val="left"/>
      <w:pPr>
        <w:ind w:left="1997" w:hanging="720"/>
      </w:pPr>
      <w:rPr>
        <w:rFonts w:eastAsia="Calibri" w:hint="default"/>
        <w:b w:val="0"/>
        <w:i w:val="0"/>
        <w:u w:val="none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eastAsia="Calibri" w:hint="default"/>
        <w:b/>
        <w:i/>
        <w:u w:val="single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eastAsia="Calibri" w:hint="default"/>
        <w:b/>
        <w:i/>
        <w:u w:val="single"/>
      </w:rPr>
    </w:lvl>
    <w:lvl w:ilvl="5">
      <w:start w:val="1"/>
      <w:numFmt w:val="decimal"/>
      <w:lvlText w:val="%1.%2.%3.%4.%5.%6"/>
      <w:lvlJc w:val="left"/>
      <w:pPr>
        <w:ind w:left="4630" w:hanging="1440"/>
      </w:pPr>
      <w:rPr>
        <w:rFonts w:eastAsia="Calibri" w:hint="default"/>
        <w:b/>
        <w:i/>
        <w:u w:val="single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eastAsia="Calibri" w:hint="default"/>
        <w:b/>
        <w:i/>
        <w:u w:val="single"/>
      </w:rPr>
    </w:lvl>
    <w:lvl w:ilvl="7">
      <w:start w:val="1"/>
      <w:numFmt w:val="decimal"/>
      <w:lvlText w:val="%1.%2.%3.%4.%5.%6.%7.%8"/>
      <w:lvlJc w:val="left"/>
      <w:pPr>
        <w:ind w:left="6266" w:hanging="1800"/>
      </w:pPr>
      <w:rPr>
        <w:rFonts w:eastAsia="Calibri" w:hint="default"/>
        <w:b/>
        <w:i/>
        <w:u w:val="single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eastAsia="Calibri" w:hint="default"/>
        <w:b/>
        <w:i/>
        <w:u w:val="single"/>
      </w:rPr>
    </w:lvl>
  </w:abstractNum>
  <w:abstractNum w:abstractNumId="3" w15:restartNumberingAfterBreak="0">
    <w:nsid w:val="070F0C76"/>
    <w:multiLevelType w:val="hybridMultilevel"/>
    <w:tmpl w:val="8356097E"/>
    <w:lvl w:ilvl="0" w:tplc="5C3A93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9E0B15"/>
    <w:multiLevelType w:val="multilevel"/>
    <w:tmpl w:val="B61E40A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BB8439C"/>
    <w:multiLevelType w:val="multilevel"/>
    <w:tmpl w:val="1EC0F30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0E465500"/>
    <w:multiLevelType w:val="hybridMultilevel"/>
    <w:tmpl w:val="829ADC02"/>
    <w:lvl w:ilvl="0" w:tplc="7E3684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0A95A39"/>
    <w:multiLevelType w:val="hybridMultilevel"/>
    <w:tmpl w:val="30A0F8E2"/>
    <w:lvl w:ilvl="0" w:tplc="5C3A9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26A13C6"/>
    <w:multiLevelType w:val="multilevel"/>
    <w:tmpl w:val="8D92B5A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8FF1980"/>
    <w:multiLevelType w:val="multilevel"/>
    <w:tmpl w:val="2FCAB948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F121D60"/>
    <w:multiLevelType w:val="multilevel"/>
    <w:tmpl w:val="1EC0F30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20300AF5"/>
    <w:multiLevelType w:val="hybridMultilevel"/>
    <w:tmpl w:val="04A227E0"/>
    <w:lvl w:ilvl="0" w:tplc="BB1C9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C757B"/>
    <w:multiLevelType w:val="hybridMultilevel"/>
    <w:tmpl w:val="394A2A0C"/>
    <w:lvl w:ilvl="0" w:tplc="142E73C8"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287975BD"/>
    <w:multiLevelType w:val="multilevel"/>
    <w:tmpl w:val="A5229BC0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i w:val="0"/>
        <w:color w:val="auto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rFonts w:hint="default"/>
        <w:b w:val="0"/>
        <w:i w:val="0"/>
        <w:color w:val="auto"/>
        <w:sz w:val="26"/>
        <w:szCs w:val="26"/>
        <w:lang w:val="ru-RU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14" w15:restartNumberingAfterBreak="0">
    <w:nsid w:val="2EF102E7"/>
    <w:multiLevelType w:val="multilevel"/>
    <w:tmpl w:val="6E16A46A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hint="default"/>
        <w:b w:val="0"/>
        <w:i w:val="0"/>
        <w:color w:val="auto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3415" w:hanging="720"/>
      </w:pPr>
      <w:rPr>
        <w:rFonts w:hint="default"/>
        <w:b w:val="0"/>
        <w:i w:val="0"/>
        <w:color w:val="auto"/>
        <w:sz w:val="26"/>
        <w:szCs w:val="26"/>
        <w:lang w:val="en-US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5" w:hanging="1800"/>
      </w:pPr>
      <w:rPr>
        <w:rFonts w:hint="default"/>
      </w:rPr>
    </w:lvl>
  </w:abstractNum>
  <w:abstractNum w:abstractNumId="15" w15:restartNumberingAfterBreak="0">
    <w:nsid w:val="33AE4EF0"/>
    <w:multiLevelType w:val="hybridMultilevel"/>
    <w:tmpl w:val="17347CF2"/>
    <w:lvl w:ilvl="0" w:tplc="5C3A93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CC18D1"/>
    <w:multiLevelType w:val="multilevel"/>
    <w:tmpl w:val="9266EC76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36397505"/>
    <w:multiLevelType w:val="hybridMultilevel"/>
    <w:tmpl w:val="34505344"/>
    <w:lvl w:ilvl="0" w:tplc="5C3A93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57B30"/>
    <w:multiLevelType w:val="multilevel"/>
    <w:tmpl w:val="63E0E5D8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9" w15:restartNumberingAfterBreak="0">
    <w:nsid w:val="3A2B5174"/>
    <w:multiLevelType w:val="hybridMultilevel"/>
    <w:tmpl w:val="09C8BE5C"/>
    <w:lvl w:ilvl="0" w:tplc="5C3A93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A6E4A38"/>
    <w:multiLevelType w:val="multilevel"/>
    <w:tmpl w:val="F2C043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1" w15:restartNumberingAfterBreak="0">
    <w:nsid w:val="3F747376"/>
    <w:multiLevelType w:val="multilevel"/>
    <w:tmpl w:val="030667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0A961B6"/>
    <w:multiLevelType w:val="multilevel"/>
    <w:tmpl w:val="7708D54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43456B03"/>
    <w:multiLevelType w:val="multilevel"/>
    <w:tmpl w:val="A37439E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416373F"/>
    <w:multiLevelType w:val="multilevel"/>
    <w:tmpl w:val="4E5EED1C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5" w15:restartNumberingAfterBreak="0">
    <w:nsid w:val="462F487C"/>
    <w:multiLevelType w:val="multilevel"/>
    <w:tmpl w:val="DF2E791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000000"/>
      </w:rPr>
    </w:lvl>
  </w:abstractNum>
  <w:abstractNum w:abstractNumId="26" w15:restartNumberingAfterBreak="0">
    <w:nsid w:val="4A847312"/>
    <w:multiLevelType w:val="hybridMultilevel"/>
    <w:tmpl w:val="B03C977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4D853342"/>
    <w:multiLevelType w:val="hybridMultilevel"/>
    <w:tmpl w:val="5FE07DDC"/>
    <w:lvl w:ilvl="0" w:tplc="5C3A9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EA96E0F"/>
    <w:multiLevelType w:val="hybridMultilevel"/>
    <w:tmpl w:val="1CA66340"/>
    <w:lvl w:ilvl="0" w:tplc="E71005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F181C1E"/>
    <w:multiLevelType w:val="hybridMultilevel"/>
    <w:tmpl w:val="C40C9AB4"/>
    <w:lvl w:ilvl="0" w:tplc="B03EB38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00F1C8F"/>
    <w:multiLevelType w:val="multilevel"/>
    <w:tmpl w:val="99AE0D6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259686D"/>
    <w:multiLevelType w:val="hybridMultilevel"/>
    <w:tmpl w:val="E53CBF3E"/>
    <w:lvl w:ilvl="0" w:tplc="E71005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DF0656"/>
    <w:multiLevelType w:val="hybridMultilevel"/>
    <w:tmpl w:val="ACE2E56E"/>
    <w:lvl w:ilvl="0" w:tplc="9EE2D8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BA6D80"/>
    <w:multiLevelType w:val="multilevel"/>
    <w:tmpl w:val="76C6212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70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34" w15:restartNumberingAfterBreak="0">
    <w:nsid w:val="56CA3EC1"/>
    <w:multiLevelType w:val="multilevel"/>
    <w:tmpl w:val="1EC0F30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 w15:restartNumberingAfterBreak="0">
    <w:nsid w:val="5AFC4858"/>
    <w:multiLevelType w:val="hybridMultilevel"/>
    <w:tmpl w:val="30AA336A"/>
    <w:lvl w:ilvl="0" w:tplc="CFB629A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FB629A0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75403"/>
    <w:multiLevelType w:val="hybridMultilevel"/>
    <w:tmpl w:val="19A638F8"/>
    <w:lvl w:ilvl="0" w:tplc="BB1C91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D8572E1"/>
    <w:multiLevelType w:val="multilevel"/>
    <w:tmpl w:val="450E8CE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38" w15:restartNumberingAfterBreak="0">
    <w:nsid w:val="5EC20891"/>
    <w:multiLevelType w:val="hybridMultilevel"/>
    <w:tmpl w:val="53BCDC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C250E6"/>
    <w:multiLevelType w:val="hybridMultilevel"/>
    <w:tmpl w:val="C0867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D00A9F"/>
    <w:multiLevelType w:val="hybridMultilevel"/>
    <w:tmpl w:val="672EE850"/>
    <w:lvl w:ilvl="0" w:tplc="5C3A93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0696C40"/>
    <w:multiLevelType w:val="hybridMultilevel"/>
    <w:tmpl w:val="3118E80C"/>
    <w:lvl w:ilvl="0" w:tplc="5C3A93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CD5122"/>
    <w:multiLevelType w:val="hybridMultilevel"/>
    <w:tmpl w:val="36D4AB4A"/>
    <w:lvl w:ilvl="0" w:tplc="BB1C91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3" w15:restartNumberingAfterBreak="0">
    <w:nsid w:val="72DF138D"/>
    <w:multiLevelType w:val="multilevel"/>
    <w:tmpl w:val="F25EC74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44" w15:restartNumberingAfterBreak="0">
    <w:nsid w:val="733807AB"/>
    <w:multiLevelType w:val="hybridMultilevel"/>
    <w:tmpl w:val="7D9E90E2"/>
    <w:lvl w:ilvl="0" w:tplc="A198CA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5628E"/>
    <w:multiLevelType w:val="multilevel"/>
    <w:tmpl w:val="6E16A46A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  <w:i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hint="default"/>
        <w:b w:val="0"/>
        <w:i w:val="0"/>
        <w:color w:val="auto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3415" w:hanging="720"/>
      </w:pPr>
      <w:rPr>
        <w:rFonts w:hint="default"/>
        <w:b w:val="0"/>
        <w:i w:val="0"/>
        <w:color w:val="auto"/>
        <w:sz w:val="26"/>
        <w:szCs w:val="26"/>
        <w:lang w:val="en-US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5" w:hanging="1800"/>
      </w:pPr>
      <w:rPr>
        <w:rFonts w:hint="default"/>
      </w:rPr>
    </w:lvl>
  </w:abstractNum>
  <w:abstractNum w:abstractNumId="46" w15:restartNumberingAfterBreak="0">
    <w:nsid w:val="76F61957"/>
    <w:multiLevelType w:val="multilevel"/>
    <w:tmpl w:val="9F32D71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8C565ED"/>
    <w:multiLevelType w:val="hybridMultilevel"/>
    <w:tmpl w:val="171CD310"/>
    <w:lvl w:ilvl="0" w:tplc="5C3A93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91035C4"/>
    <w:multiLevelType w:val="hybridMultilevel"/>
    <w:tmpl w:val="B36A842C"/>
    <w:lvl w:ilvl="0" w:tplc="5C3A93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A334F0C"/>
    <w:multiLevelType w:val="hybridMultilevel"/>
    <w:tmpl w:val="1346E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CA3FAD"/>
    <w:multiLevelType w:val="multilevel"/>
    <w:tmpl w:val="AB60F32E"/>
    <w:lvl w:ilvl="0">
      <w:start w:val="5"/>
      <w:numFmt w:val="decimal"/>
      <w:lvlText w:val="%1."/>
      <w:lvlJc w:val="left"/>
      <w:pPr>
        <w:ind w:left="1383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50"/>
  </w:num>
  <w:num w:numId="3">
    <w:abstractNumId w:val="31"/>
  </w:num>
  <w:num w:numId="4">
    <w:abstractNumId w:val="28"/>
  </w:num>
  <w:num w:numId="5">
    <w:abstractNumId w:val="32"/>
  </w:num>
  <w:num w:numId="6">
    <w:abstractNumId w:val="38"/>
  </w:num>
  <w:num w:numId="7">
    <w:abstractNumId w:val="42"/>
  </w:num>
  <w:num w:numId="8">
    <w:abstractNumId w:val="35"/>
  </w:num>
  <w:num w:numId="9">
    <w:abstractNumId w:val="26"/>
  </w:num>
  <w:num w:numId="10">
    <w:abstractNumId w:val="21"/>
  </w:num>
  <w:num w:numId="11">
    <w:abstractNumId w:val="49"/>
  </w:num>
  <w:num w:numId="12">
    <w:abstractNumId w:val="8"/>
  </w:num>
  <w:num w:numId="13">
    <w:abstractNumId w:val="20"/>
  </w:num>
  <w:num w:numId="14">
    <w:abstractNumId w:val="6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0"/>
  </w:num>
  <w:num w:numId="18">
    <w:abstractNumId w:val="37"/>
  </w:num>
  <w:num w:numId="19">
    <w:abstractNumId w:val="9"/>
  </w:num>
  <w:num w:numId="20">
    <w:abstractNumId w:val="29"/>
  </w:num>
  <w:num w:numId="21">
    <w:abstractNumId w:val="46"/>
  </w:num>
  <w:num w:numId="22">
    <w:abstractNumId w:val="44"/>
  </w:num>
  <w:num w:numId="23">
    <w:abstractNumId w:val="39"/>
  </w:num>
  <w:num w:numId="24">
    <w:abstractNumId w:val="43"/>
  </w:num>
  <w:num w:numId="25">
    <w:abstractNumId w:val="1"/>
  </w:num>
  <w:num w:numId="26">
    <w:abstractNumId w:val="11"/>
  </w:num>
  <w:num w:numId="27">
    <w:abstractNumId w:val="36"/>
  </w:num>
  <w:num w:numId="28">
    <w:abstractNumId w:val="48"/>
  </w:num>
  <w:num w:numId="29">
    <w:abstractNumId w:val="3"/>
  </w:num>
  <w:num w:numId="30">
    <w:abstractNumId w:val="15"/>
  </w:num>
  <w:num w:numId="31">
    <w:abstractNumId w:val="7"/>
  </w:num>
  <w:num w:numId="32">
    <w:abstractNumId w:val="27"/>
  </w:num>
  <w:num w:numId="33">
    <w:abstractNumId w:val="17"/>
  </w:num>
  <w:num w:numId="34">
    <w:abstractNumId w:val="41"/>
  </w:num>
  <w:num w:numId="35">
    <w:abstractNumId w:val="19"/>
  </w:num>
  <w:num w:numId="36">
    <w:abstractNumId w:val="22"/>
  </w:num>
  <w:num w:numId="37">
    <w:abstractNumId w:val="45"/>
  </w:num>
  <w:num w:numId="38">
    <w:abstractNumId w:val="40"/>
  </w:num>
  <w:num w:numId="39">
    <w:abstractNumId w:val="23"/>
  </w:num>
  <w:num w:numId="40">
    <w:abstractNumId w:val="5"/>
  </w:num>
  <w:num w:numId="41">
    <w:abstractNumId w:val="10"/>
  </w:num>
  <w:num w:numId="42">
    <w:abstractNumId w:val="34"/>
  </w:num>
  <w:num w:numId="43">
    <w:abstractNumId w:val="4"/>
  </w:num>
  <w:num w:numId="44">
    <w:abstractNumId w:val="18"/>
  </w:num>
  <w:num w:numId="45">
    <w:abstractNumId w:val="47"/>
  </w:num>
  <w:num w:numId="46">
    <w:abstractNumId w:val="13"/>
  </w:num>
  <w:num w:numId="47">
    <w:abstractNumId w:val="24"/>
  </w:num>
  <w:num w:numId="48">
    <w:abstractNumId w:val="16"/>
  </w:num>
  <w:num w:numId="49">
    <w:abstractNumId w:val="2"/>
  </w:num>
  <w:num w:numId="50">
    <w:abstractNumId w:val="0"/>
  </w:num>
  <w:num w:numId="51">
    <w:abstractNumId w:val="33"/>
  </w:num>
  <w:num w:numId="52">
    <w:abstractNumId w:val="2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A1"/>
    <w:rsid w:val="00002784"/>
    <w:rsid w:val="00010B48"/>
    <w:rsid w:val="00022EAA"/>
    <w:rsid w:val="000242EC"/>
    <w:rsid w:val="00030A2B"/>
    <w:rsid w:val="00032B26"/>
    <w:rsid w:val="00035F6B"/>
    <w:rsid w:val="0003656D"/>
    <w:rsid w:val="000378DF"/>
    <w:rsid w:val="0004263C"/>
    <w:rsid w:val="00042C35"/>
    <w:rsid w:val="00044C18"/>
    <w:rsid w:val="00047C02"/>
    <w:rsid w:val="0005548E"/>
    <w:rsid w:val="00067192"/>
    <w:rsid w:val="00071238"/>
    <w:rsid w:val="00081D3F"/>
    <w:rsid w:val="00087DDB"/>
    <w:rsid w:val="00091D36"/>
    <w:rsid w:val="00092BB4"/>
    <w:rsid w:val="00096C09"/>
    <w:rsid w:val="000A170F"/>
    <w:rsid w:val="000A32E6"/>
    <w:rsid w:val="000A6874"/>
    <w:rsid w:val="000B155F"/>
    <w:rsid w:val="000C7D89"/>
    <w:rsid w:val="000E2AA7"/>
    <w:rsid w:val="000E3C7C"/>
    <w:rsid w:val="000F03C3"/>
    <w:rsid w:val="00101DD3"/>
    <w:rsid w:val="00102157"/>
    <w:rsid w:val="00102A04"/>
    <w:rsid w:val="00104DD3"/>
    <w:rsid w:val="00123DCD"/>
    <w:rsid w:val="00126343"/>
    <w:rsid w:val="00131AB6"/>
    <w:rsid w:val="00134271"/>
    <w:rsid w:val="00136D10"/>
    <w:rsid w:val="00147743"/>
    <w:rsid w:val="001505A5"/>
    <w:rsid w:val="00152549"/>
    <w:rsid w:val="001530A0"/>
    <w:rsid w:val="00154778"/>
    <w:rsid w:val="00161F02"/>
    <w:rsid w:val="0017172E"/>
    <w:rsid w:val="00186DFA"/>
    <w:rsid w:val="00193403"/>
    <w:rsid w:val="001972E5"/>
    <w:rsid w:val="001A0569"/>
    <w:rsid w:val="001A1AAB"/>
    <w:rsid w:val="001A2A9B"/>
    <w:rsid w:val="001A567C"/>
    <w:rsid w:val="001B310A"/>
    <w:rsid w:val="001B7733"/>
    <w:rsid w:val="001B7E6A"/>
    <w:rsid w:val="001D14C5"/>
    <w:rsid w:val="001D2534"/>
    <w:rsid w:val="001D33CE"/>
    <w:rsid w:val="001E3FF1"/>
    <w:rsid w:val="001E5F83"/>
    <w:rsid w:val="001E6E75"/>
    <w:rsid w:val="001E7AD5"/>
    <w:rsid w:val="001F03DD"/>
    <w:rsid w:val="001F20B8"/>
    <w:rsid w:val="001F2E8A"/>
    <w:rsid w:val="001F328D"/>
    <w:rsid w:val="001F6C2D"/>
    <w:rsid w:val="00202A35"/>
    <w:rsid w:val="00202B44"/>
    <w:rsid w:val="00203BCD"/>
    <w:rsid w:val="0020564B"/>
    <w:rsid w:val="00206E66"/>
    <w:rsid w:val="00217754"/>
    <w:rsid w:val="00223AD7"/>
    <w:rsid w:val="0023295D"/>
    <w:rsid w:val="00235662"/>
    <w:rsid w:val="00237AF4"/>
    <w:rsid w:val="00241145"/>
    <w:rsid w:val="00245A4A"/>
    <w:rsid w:val="00245FEA"/>
    <w:rsid w:val="0024667A"/>
    <w:rsid w:val="002468E2"/>
    <w:rsid w:val="002472BC"/>
    <w:rsid w:val="00250B8E"/>
    <w:rsid w:val="00253E3E"/>
    <w:rsid w:val="002577EB"/>
    <w:rsid w:val="00280698"/>
    <w:rsid w:val="00280B0C"/>
    <w:rsid w:val="002858A2"/>
    <w:rsid w:val="002A2BF5"/>
    <w:rsid w:val="002C0642"/>
    <w:rsid w:val="002D639E"/>
    <w:rsid w:val="002D6EC5"/>
    <w:rsid w:val="002E39D1"/>
    <w:rsid w:val="00300BF4"/>
    <w:rsid w:val="00300FCD"/>
    <w:rsid w:val="00322F22"/>
    <w:rsid w:val="00330770"/>
    <w:rsid w:val="003331C3"/>
    <w:rsid w:val="0033422E"/>
    <w:rsid w:val="0033445A"/>
    <w:rsid w:val="00343DF0"/>
    <w:rsid w:val="0034480E"/>
    <w:rsid w:val="003462DF"/>
    <w:rsid w:val="003475FC"/>
    <w:rsid w:val="003529A4"/>
    <w:rsid w:val="00356843"/>
    <w:rsid w:val="0036035F"/>
    <w:rsid w:val="00367E27"/>
    <w:rsid w:val="00382883"/>
    <w:rsid w:val="00384006"/>
    <w:rsid w:val="00395014"/>
    <w:rsid w:val="00397149"/>
    <w:rsid w:val="003A04DA"/>
    <w:rsid w:val="003A7D56"/>
    <w:rsid w:val="003B4DC3"/>
    <w:rsid w:val="003C0709"/>
    <w:rsid w:val="003C0795"/>
    <w:rsid w:val="003D5FE0"/>
    <w:rsid w:val="003D79DE"/>
    <w:rsid w:val="003E3EFF"/>
    <w:rsid w:val="003F18CF"/>
    <w:rsid w:val="00401C7C"/>
    <w:rsid w:val="00407DF1"/>
    <w:rsid w:val="004113A8"/>
    <w:rsid w:val="00415201"/>
    <w:rsid w:val="00415208"/>
    <w:rsid w:val="0041590B"/>
    <w:rsid w:val="00426877"/>
    <w:rsid w:val="004277C6"/>
    <w:rsid w:val="00452256"/>
    <w:rsid w:val="00455938"/>
    <w:rsid w:val="00464926"/>
    <w:rsid w:val="00471689"/>
    <w:rsid w:val="00474738"/>
    <w:rsid w:val="004765D8"/>
    <w:rsid w:val="0048448B"/>
    <w:rsid w:val="00490F8D"/>
    <w:rsid w:val="004A3BDB"/>
    <w:rsid w:val="004A5047"/>
    <w:rsid w:val="004A51F3"/>
    <w:rsid w:val="004A6B5B"/>
    <w:rsid w:val="004A7821"/>
    <w:rsid w:val="004B6BCB"/>
    <w:rsid w:val="004D349A"/>
    <w:rsid w:val="004D4058"/>
    <w:rsid w:val="004D44F5"/>
    <w:rsid w:val="004F6A6A"/>
    <w:rsid w:val="005005C2"/>
    <w:rsid w:val="005007AD"/>
    <w:rsid w:val="00507168"/>
    <w:rsid w:val="00507760"/>
    <w:rsid w:val="005150F1"/>
    <w:rsid w:val="00527013"/>
    <w:rsid w:val="00527954"/>
    <w:rsid w:val="005415EF"/>
    <w:rsid w:val="00546D66"/>
    <w:rsid w:val="00553A6A"/>
    <w:rsid w:val="005540B3"/>
    <w:rsid w:val="005559CE"/>
    <w:rsid w:val="00555E0A"/>
    <w:rsid w:val="00557FB0"/>
    <w:rsid w:val="00560937"/>
    <w:rsid w:val="00567944"/>
    <w:rsid w:val="00580C08"/>
    <w:rsid w:val="00590075"/>
    <w:rsid w:val="00594E63"/>
    <w:rsid w:val="00595280"/>
    <w:rsid w:val="005A0D1E"/>
    <w:rsid w:val="005A0F15"/>
    <w:rsid w:val="005B0386"/>
    <w:rsid w:val="005B0CB4"/>
    <w:rsid w:val="005C2745"/>
    <w:rsid w:val="005C4A10"/>
    <w:rsid w:val="005C4E26"/>
    <w:rsid w:val="005C5476"/>
    <w:rsid w:val="005E45FC"/>
    <w:rsid w:val="005E5E65"/>
    <w:rsid w:val="005F37C9"/>
    <w:rsid w:val="00610512"/>
    <w:rsid w:val="00611C74"/>
    <w:rsid w:val="006210F3"/>
    <w:rsid w:val="00623B06"/>
    <w:rsid w:val="0062680E"/>
    <w:rsid w:val="006369F3"/>
    <w:rsid w:val="00640E1D"/>
    <w:rsid w:val="006504F2"/>
    <w:rsid w:val="0065501B"/>
    <w:rsid w:val="006554BB"/>
    <w:rsid w:val="00663750"/>
    <w:rsid w:val="00670565"/>
    <w:rsid w:val="006727FA"/>
    <w:rsid w:val="00674034"/>
    <w:rsid w:val="00674794"/>
    <w:rsid w:val="00690178"/>
    <w:rsid w:val="006961A9"/>
    <w:rsid w:val="006A0F23"/>
    <w:rsid w:val="006A7F2C"/>
    <w:rsid w:val="006C13A6"/>
    <w:rsid w:val="006C2D19"/>
    <w:rsid w:val="006C51B9"/>
    <w:rsid w:val="006D6788"/>
    <w:rsid w:val="006E03A5"/>
    <w:rsid w:val="006E0F31"/>
    <w:rsid w:val="006E3B38"/>
    <w:rsid w:val="006F5BA1"/>
    <w:rsid w:val="00700D63"/>
    <w:rsid w:val="00714F90"/>
    <w:rsid w:val="00723657"/>
    <w:rsid w:val="00724850"/>
    <w:rsid w:val="00726342"/>
    <w:rsid w:val="00730D0A"/>
    <w:rsid w:val="007365A7"/>
    <w:rsid w:val="0073723A"/>
    <w:rsid w:val="00741382"/>
    <w:rsid w:val="007422A4"/>
    <w:rsid w:val="00742EB5"/>
    <w:rsid w:val="00744F66"/>
    <w:rsid w:val="00747CC3"/>
    <w:rsid w:val="00752AFB"/>
    <w:rsid w:val="00757C9E"/>
    <w:rsid w:val="00766AEC"/>
    <w:rsid w:val="00766C9C"/>
    <w:rsid w:val="00767732"/>
    <w:rsid w:val="0077667C"/>
    <w:rsid w:val="00777ADA"/>
    <w:rsid w:val="00797435"/>
    <w:rsid w:val="007A1AF6"/>
    <w:rsid w:val="007A5846"/>
    <w:rsid w:val="007B51DC"/>
    <w:rsid w:val="007C70F1"/>
    <w:rsid w:val="007C7B3C"/>
    <w:rsid w:val="007D3DAC"/>
    <w:rsid w:val="007D6595"/>
    <w:rsid w:val="007F2AB3"/>
    <w:rsid w:val="007F5FAB"/>
    <w:rsid w:val="007F72A6"/>
    <w:rsid w:val="00812EDA"/>
    <w:rsid w:val="0083727D"/>
    <w:rsid w:val="00851231"/>
    <w:rsid w:val="00853985"/>
    <w:rsid w:val="00856370"/>
    <w:rsid w:val="008669AA"/>
    <w:rsid w:val="008776CD"/>
    <w:rsid w:val="00881F94"/>
    <w:rsid w:val="0088211F"/>
    <w:rsid w:val="00893AD5"/>
    <w:rsid w:val="00895101"/>
    <w:rsid w:val="008A0C6B"/>
    <w:rsid w:val="008A4B19"/>
    <w:rsid w:val="008B0B07"/>
    <w:rsid w:val="008B4E3A"/>
    <w:rsid w:val="008B5BE8"/>
    <w:rsid w:val="008B5D5A"/>
    <w:rsid w:val="008C099C"/>
    <w:rsid w:val="008C57A1"/>
    <w:rsid w:val="008D28A1"/>
    <w:rsid w:val="008D3D62"/>
    <w:rsid w:val="008D7B90"/>
    <w:rsid w:val="008D7C98"/>
    <w:rsid w:val="008E25DC"/>
    <w:rsid w:val="008E30E0"/>
    <w:rsid w:val="008E7499"/>
    <w:rsid w:val="008F14D3"/>
    <w:rsid w:val="008F3BED"/>
    <w:rsid w:val="008F3E2D"/>
    <w:rsid w:val="008F3FD8"/>
    <w:rsid w:val="00907868"/>
    <w:rsid w:val="009137F4"/>
    <w:rsid w:val="009204BA"/>
    <w:rsid w:val="00926ABD"/>
    <w:rsid w:val="009279EE"/>
    <w:rsid w:val="00927E75"/>
    <w:rsid w:val="0093680E"/>
    <w:rsid w:val="0094556F"/>
    <w:rsid w:val="00965140"/>
    <w:rsid w:val="0096720C"/>
    <w:rsid w:val="0098029E"/>
    <w:rsid w:val="00980B1F"/>
    <w:rsid w:val="00980F61"/>
    <w:rsid w:val="009827A0"/>
    <w:rsid w:val="009929B7"/>
    <w:rsid w:val="009961E1"/>
    <w:rsid w:val="009A16E3"/>
    <w:rsid w:val="009A3FF5"/>
    <w:rsid w:val="009A6D70"/>
    <w:rsid w:val="009B098C"/>
    <w:rsid w:val="009B5684"/>
    <w:rsid w:val="009B7007"/>
    <w:rsid w:val="009C6DC4"/>
    <w:rsid w:val="009D7681"/>
    <w:rsid w:val="009E2823"/>
    <w:rsid w:val="009F0E0B"/>
    <w:rsid w:val="009F0F81"/>
    <w:rsid w:val="009F38BE"/>
    <w:rsid w:val="009F3C40"/>
    <w:rsid w:val="009F56F5"/>
    <w:rsid w:val="00A046BC"/>
    <w:rsid w:val="00A127E0"/>
    <w:rsid w:val="00A14FDF"/>
    <w:rsid w:val="00A2481B"/>
    <w:rsid w:val="00A2606D"/>
    <w:rsid w:val="00A26748"/>
    <w:rsid w:val="00A31FD7"/>
    <w:rsid w:val="00A36861"/>
    <w:rsid w:val="00A43B90"/>
    <w:rsid w:val="00A53004"/>
    <w:rsid w:val="00A64416"/>
    <w:rsid w:val="00A64ED8"/>
    <w:rsid w:val="00A65028"/>
    <w:rsid w:val="00A65800"/>
    <w:rsid w:val="00A729B5"/>
    <w:rsid w:val="00A73403"/>
    <w:rsid w:val="00A740E8"/>
    <w:rsid w:val="00A77915"/>
    <w:rsid w:val="00A87374"/>
    <w:rsid w:val="00A90E05"/>
    <w:rsid w:val="00AA108C"/>
    <w:rsid w:val="00AA41F2"/>
    <w:rsid w:val="00AA5F56"/>
    <w:rsid w:val="00AB42BC"/>
    <w:rsid w:val="00AB5F50"/>
    <w:rsid w:val="00AB606D"/>
    <w:rsid w:val="00AB7608"/>
    <w:rsid w:val="00AC320B"/>
    <w:rsid w:val="00AC78A2"/>
    <w:rsid w:val="00AE5E56"/>
    <w:rsid w:val="00AE7277"/>
    <w:rsid w:val="00AF2D6A"/>
    <w:rsid w:val="00B1109B"/>
    <w:rsid w:val="00B15AAD"/>
    <w:rsid w:val="00B23238"/>
    <w:rsid w:val="00B31278"/>
    <w:rsid w:val="00B35131"/>
    <w:rsid w:val="00B4024E"/>
    <w:rsid w:val="00B46CFD"/>
    <w:rsid w:val="00B478CF"/>
    <w:rsid w:val="00B47C92"/>
    <w:rsid w:val="00B511A5"/>
    <w:rsid w:val="00B531F3"/>
    <w:rsid w:val="00B60BE5"/>
    <w:rsid w:val="00B62015"/>
    <w:rsid w:val="00B625D1"/>
    <w:rsid w:val="00B64342"/>
    <w:rsid w:val="00B64C33"/>
    <w:rsid w:val="00B67EBD"/>
    <w:rsid w:val="00B76E68"/>
    <w:rsid w:val="00B8149F"/>
    <w:rsid w:val="00B8179A"/>
    <w:rsid w:val="00B85FAE"/>
    <w:rsid w:val="00B8799F"/>
    <w:rsid w:val="00B93C3C"/>
    <w:rsid w:val="00B973E2"/>
    <w:rsid w:val="00BA557D"/>
    <w:rsid w:val="00BA6B6A"/>
    <w:rsid w:val="00BB3C85"/>
    <w:rsid w:val="00BB3F41"/>
    <w:rsid w:val="00BC521D"/>
    <w:rsid w:val="00BE51A8"/>
    <w:rsid w:val="00BE5AB9"/>
    <w:rsid w:val="00BE6640"/>
    <w:rsid w:val="00BF4E9B"/>
    <w:rsid w:val="00BF5F4E"/>
    <w:rsid w:val="00C018D9"/>
    <w:rsid w:val="00C019BE"/>
    <w:rsid w:val="00C03F4A"/>
    <w:rsid w:val="00C059F6"/>
    <w:rsid w:val="00C22786"/>
    <w:rsid w:val="00C23D80"/>
    <w:rsid w:val="00C3490C"/>
    <w:rsid w:val="00C562BA"/>
    <w:rsid w:val="00C65999"/>
    <w:rsid w:val="00C748C7"/>
    <w:rsid w:val="00C80013"/>
    <w:rsid w:val="00C852EE"/>
    <w:rsid w:val="00C90BCC"/>
    <w:rsid w:val="00CA0C81"/>
    <w:rsid w:val="00CA1B3F"/>
    <w:rsid w:val="00CB3133"/>
    <w:rsid w:val="00CC4372"/>
    <w:rsid w:val="00CD4DAC"/>
    <w:rsid w:val="00CD5BE4"/>
    <w:rsid w:val="00CE15D4"/>
    <w:rsid w:val="00CE1896"/>
    <w:rsid w:val="00CE4B43"/>
    <w:rsid w:val="00CE625D"/>
    <w:rsid w:val="00CE6650"/>
    <w:rsid w:val="00CF37B4"/>
    <w:rsid w:val="00CF65FF"/>
    <w:rsid w:val="00D01412"/>
    <w:rsid w:val="00D06D10"/>
    <w:rsid w:val="00D1179E"/>
    <w:rsid w:val="00D17D67"/>
    <w:rsid w:val="00D253A7"/>
    <w:rsid w:val="00D27B63"/>
    <w:rsid w:val="00D27EA0"/>
    <w:rsid w:val="00D36F00"/>
    <w:rsid w:val="00D4121A"/>
    <w:rsid w:val="00D441CC"/>
    <w:rsid w:val="00D5573B"/>
    <w:rsid w:val="00D561FB"/>
    <w:rsid w:val="00D57895"/>
    <w:rsid w:val="00D62F61"/>
    <w:rsid w:val="00D63CCD"/>
    <w:rsid w:val="00D6504E"/>
    <w:rsid w:val="00D75E31"/>
    <w:rsid w:val="00D856B4"/>
    <w:rsid w:val="00DA4ADA"/>
    <w:rsid w:val="00DB1494"/>
    <w:rsid w:val="00DB170B"/>
    <w:rsid w:val="00DB78D6"/>
    <w:rsid w:val="00DC207E"/>
    <w:rsid w:val="00DC2E58"/>
    <w:rsid w:val="00DD2168"/>
    <w:rsid w:val="00DD2833"/>
    <w:rsid w:val="00DD391E"/>
    <w:rsid w:val="00DE4203"/>
    <w:rsid w:val="00DE6D88"/>
    <w:rsid w:val="00DF3E09"/>
    <w:rsid w:val="00DF5913"/>
    <w:rsid w:val="00E0798C"/>
    <w:rsid w:val="00E122E8"/>
    <w:rsid w:val="00E12839"/>
    <w:rsid w:val="00E15E10"/>
    <w:rsid w:val="00E1661E"/>
    <w:rsid w:val="00E23C71"/>
    <w:rsid w:val="00E51C4D"/>
    <w:rsid w:val="00E56E4F"/>
    <w:rsid w:val="00E628F7"/>
    <w:rsid w:val="00E62B01"/>
    <w:rsid w:val="00E6381E"/>
    <w:rsid w:val="00E67777"/>
    <w:rsid w:val="00E70D31"/>
    <w:rsid w:val="00E71D9C"/>
    <w:rsid w:val="00E72CFD"/>
    <w:rsid w:val="00E73A2D"/>
    <w:rsid w:val="00E75A49"/>
    <w:rsid w:val="00E8100E"/>
    <w:rsid w:val="00E95970"/>
    <w:rsid w:val="00E95BA7"/>
    <w:rsid w:val="00EA2921"/>
    <w:rsid w:val="00EA4A82"/>
    <w:rsid w:val="00EA57A1"/>
    <w:rsid w:val="00EC519C"/>
    <w:rsid w:val="00EC67EF"/>
    <w:rsid w:val="00ED30C4"/>
    <w:rsid w:val="00ED444C"/>
    <w:rsid w:val="00ED64DA"/>
    <w:rsid w:val="00ED69B7"/>
    <w:rsid w:val="00ED6F65"/>
    <w:rsid w:val="00ED777B"/>
    <w:rsid w:val="00EE5CFA"/>
    <w:rsid w:val="00EF3C84"/>
    <w:rsid w:val="00EF6BFF"/>
    <w:rsid w:val="00F00ED4"/>
    <w:rsid w:val="00F06556"/>
    <w:rsid w:val="00F171D5"/>
    <w:rsid w:val="00F21AAF"/>
    <w:rsid w:val="00F256C3"/>
    <w:rsid w:val="00F30CF1"/>
    <w:rsid w:val="00F30EFB"/>
    <w:rsid w:val="00F36593"/>
    <w:rsid w:val="00F373C4"/>
    <w:rsid w:val="00F41585"/>
    <w:rsid w:val="00F42CBB"/>
    <w:rsid w:val="00F43108"/>
    <w:rsid w:val="00F453D5"/>
    <w:rsid w:val="00F47893"/>
    <w:rsid w:val="00F50A5A"/>
    <w:rsid w:val="00F51B38"/>
    <w:rsid w:val="00F5739A"/>
    <w:rsid w:val="00F633A1"/>
    <w:rsid w:val="00F71613"/>
    <w:rsid w:val="00F7278E"/>
    <w:rsid w:val="00F73F82"/>
    <w:rsid w:val="00F755ED"/>
    <w:rsid w:val="00F774B3"/>
    <w:rsid w:val="00F9071C"/>
    <w:rsid w:val="00F9106E"/>
    <w:rsid w:val="00F92A57"/>
    <w:rsid w:val="00F96F5E"/>
    <w:rsid w:val="00FA4594"/>
    <w:rsid w:val="00FA62F7"/>
    <w:rsid w:val="00FB06AD"/>
    <w:rsid w:val="00FB40A2"/>
    <w:rsid w:val="00FD091F"/>
    <w:rsid w:val="00FD1162"/>
    <w:rsid w:val="00FD21CD"/>
    <w:rsid w:val="00FD5B1E"/>
    <w:rsid w:val="00FE0AD5"/>
    <w:rsid w:val="00FE666C"/>
    <w:rsid w:val="00FF14D3"/>
    <w:rsid w:val="00FF4E16"/>
    <w:rsid w:val="00FF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11465"/>
  <w15:docId w15:val="{119B6E8E-6759-48B4-8125-36CF0770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0ED4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7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7A1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C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3445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C227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2786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b">
    <w:name w:val="List Paragraph"/>
    <w:aliases w:val="Table-Normal,RSHB_Table-Normal,Заголовок_3,Подпись рисунка"/>
    <w:basedOn w:val="a"/>
    <w:link w:val="ac"/>
    <w:uiPriority w:val="34"/>
    <w:qFormat/>
    <w:rsid w:val="00A73403"/>
    <w:pPr>
      <w:ind w:left="720"/>
      <w:contextualSpacing/>
    </w:pPr>
  </w:style>
  <w:style w:type="character" w:styleId="ad">
    <w:name w:val="annotation reference"/>
    <w:basedOn w:val="a0"/>
    <w:unhideWhenUsed/>
    <w:rsid w:val="004A3BDB"/>
    <w:rPr>
      <w:sz w:val="16"/>
      <w:szCs w:val="16"/>
    </w:rPr>
  </w:style>
  <w:style w:type="paragraph" w:styleId="ae">
    <w:name w:val="annotation text"/>
    <w:basedOn w:val="a"/>
    <w:link w:val="af"/>
    <w:unhideWhenUsed/>
    <w:rsid w:val="004A3BD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4A3BD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A3BD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A3BDB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c">
    <w:name w:val="Абзац списка Знак"/>
    <w:aliases w:val="Table-Normal Знак,RSHB_Table-Normal Знак,Заголовок_3 Знак,Подпись рисунка Знак"/>
    <w:link w:val="ab"/>
    <w:uiPriority w:val="34"/>
    <w:locked/>
    <w:rsid w:val="004A3BDB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f2">
    <w:name w:val="Body Text"/>
    <w:basedOn w:val="a"/>
    <w:link w:val="af3"/>
    <w:unhideWhenUsed/>
    <w:rsid w:val="004A3BDB"/>
    <w:pPr>
      <w:widowControl w:val="0"/>
      <w:spacing w:after="120"/>
      <w:jc w:val="left"/>
    </w:pPr>
    <w:rPr>
      <w:rFonts w:eastAsia="MS Mincho"/>
      <w:i/>
      <w:iCs/>
      <w:sz w:val="24"/>
      <w:szCs w:val="24"/>
      <w:lang w:eastAsia="ja-JP"/>
    </w:rPr>
  </w:style>
  <w:style w:type="character" w:customStyle="1" w:styleId="af3">
    <w:name w:val="Основной текст Знак"/>
    <w:basedOn w:val="a0"/>
    <w:link w:val="af2"/>
    <w:rsid w:val="004A3BDB"/>
    <w:rPr>
      <w:rFonts w:ascii="Times New Roman" w:eastAsia="MS Mincho" w:hAnsi="Times New Roman" w:cs="Times New Roman"/>
      <w:i/>
      <w:iCs/>
      <w:sz w:val="24"/>
      <w:szCs w:val="24"/>
      <w:lang w:eastAsia="ja-JP"/>
    </w:rPr>
  </w:style>
  <w:style w:type="character" w:customStyle="1" w:styleId="FontStyle90">
    <w:name w:val="Font Style90"/>
    <w:rsid w:val="004A3BDB"/>
    <w:rPr>
      <w:rFonts w:ascii="Times New Roman" w:hAnsi="Times New Roman" w:cs="Times New Roman" w:hint="default"/>
      <w:sz w:val="22"/>
      <w:szCs w:val="22"/>
    </w:rPr>
  </w:style>
  <w:style w:type="character" w:customStyle="1" w:styleId="2">
    <w:name w:val="Стиль2 Знак"/>
    <w:link w:val="20"/>
    <w:uiPriority w:val="99"/>
    <w:locked/>
    <w:rsid w:val="004A3BDB"/>
    <w:rPr>
      <w:sz w:val="24"/>
      <w:szCs w:val="24"/>
    </w:rPr>
  </w:style>
  <w:style w:type="paragraph" w:customStyle="1" w:styleId="20">
    <w:name w:val="Стиль2"/>
    <w:basedOn w:val="a"/>
    <w:link w:val="2"/>
    <w:uiPriority w:val="99"/>
    <w:qFormat/>
    <w:rsid w:val="004A3BDB"/>
    <w:pPr>
      <w:tabs>
        <w:tab w:val="left" w:pos="360"/>
        <w:tab w:val="left" w:pos="900"/>
      </w:tabs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f4">
    <w:name w:val="Plain Text"/>
    <w:basedOn w:val="a"/>
    <w:link w:val="af5"/>
    <w:uiPriority w:val="99"/>
    <w:unhideWhenUsed/>
    <w:rsid w:val="00DB1494"/>
    <w:pPr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rsid w:val="00DB149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248F9-7475-4094-811A-2BF8814C7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897</TotalTime>
  <Pages>13</Pages>
  <Words>5439</Words>
  <Characters>31006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Фоменко Светлана Анатольевна</dc:creator>
  <cp:lastModifiedBy>Ирдуганова Ирина Николаевна</cp:lastModifiedBy>
  <cp:revision>54</cp:revision>
  <cp:lastPrinted>2021-11-17T00:32:00Z</cp:lastPrinted>
  <dcterms:created xsi:type="dcterms:W3CDTF">2021-09-02T07:42:00Z</dcterms:created>
  <dcterms:modified xsi:type="dcterms:W3CDTF">2021-11-22T13:07:00Z</dcterms:modified>
</cp:coreProperties>
</file>